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A8864" w14:textId="77777777" w:rsidR="009F28AD" w:rsidRDefault="009F28AD" w:rsidP="009F28AD">
      <w:pPr>
        <w:pStyle w:val="Standard"/>
        <w:spacing w:line="320" w:lineRule="exact"/>
        <w:ind w:firstLine="709"/>
        <w:jc w:val="center"/>
      </w:pPr>
      <w:r>
        <w:rPr>
          <w:b/>
          <w:bCs/>
          <w:color w:val="333333"/>
          <w:sz w:val="28"/>
          <w:szCs w:val="28"/>
        </w:rPr>
        <w:t>Преимущественное право на оставление на работе при сокращении численности или штата работников</w:t>
      </w:r>
      <w:r>
        <w:rPr>
          <w:sz w:val="28"/>
          <w:szCs w:val="28"/>
        </w:rPr>
        <w:t xml:space="preserve"> </w:t>
      </w:r>
    </w:p>
    <w:p w14:paraId="434F2DD5" w14:textId="77777777" w:rsidR="009F28AD" w:rsidRDefault="009F28AD" w:rsidP="009F28AD">
      <w:pPr>
        <w:pStyle w:val="Standard"/>
        <w:spacing w:line="320" w:lineRule="exact"/>
        <w:ind w:firstLine="709"/>
        <w:jc w:val="both"/>
        <w:rPr>
          <w:sz w:val="28"/>
          <w:szCs w:val="28"/>
        </w:rPr>
      </w:pPr>
    </w:p>
    <w:p w14:paraId="4F9E257C" w14:textId="77777777" w:rsidR="009F28AD" w:rsidRDefault="009F28AD" w:rsidP="009F28AD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Согласно ст. 179 Трудового кодекса РФ при сокращении численности или штата работников преимущественное право на оставление на работе предоставляется работникам с более высокой производительностью труда и квалификацией.</w:t>
      </w:r>
    </w:p>
    <w:p w14:paraId="0110EF7A" w14:textId="77777777" w:rsidR="009F28AD" w:rsidRDefault="009F28AD" w:rsidP="009F28AD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При равной производительности труда и квалификации предпочтение в оставлении на работе отдается:</w:t>
      </w:r>
    </w:p>
    <w:p w14:paraId="01BFBE3E" w14:textId="77777777" w:rsidR="009F28AD" w:rsidRDefault="009F28AD" w:rsidP="009F28AD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• семейным - при наличии двух или более иждивенцев (нетрудоспособных членов семьи, находящихся на полном содержании работника или получающих от него помощь, которая является для них постоянным и основным источником средств к существованию);</w:t>
      </w:r>
    </w:p>
    <w:p w14:paraId="33F1F65D" w14:textId="77777777" w:rsidR="009F28AD" w:rsidRDefault="009F28AD" w:rsidP="009F28AD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• лицам, в семье которых нет других работников с самостоятельным заработком;</w:t>
      </w:r>
    </w:p>
    <w:p w14:paraId="648528B5" w14:textId="77777777" w:rsidR="009F28AD" w:rsidRDefault="009F28AD" w:rsidP="009F28AD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• работникам, получившим в период работы у данного работодателя трудовое увечье или профессиональное заболевание;</w:t>
      </w:r>
    </w:p>
    <w:p w14:paraId="63778DEB" w14:textId="77777777" w:rsidR="009F28AD" w:rsidRDefault="009F28AD" w:rsidP="009F28AD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• инвалидам Великой Отечественной войны и инвалидам боевых действий по защите Отечества;</w:t>
      </w:r>
    </w:p>
    <w:p w14:paraId="7C8C5093" w14:textId="77777777" w:rsidR="009F28AD" w:rsidRDefault="009F28AD" w:rsidP="009F28AD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• работникам, повышающим свою квалификацию по направлению работодателя без отрыва от работы;</w:t>
      </w:r>
    </w:p>
    <w:p w14:paraId="2DFC204C" w14:textId="77777777" w:rsidR="009F28AD" w:rsidRDefault="009F28AD" w:rsidP="009F28AD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• родителю, имеющему ребенка в возрасте до восемнадцати лет, в случае, если другой родитель призван на военную службу по мобилизации или заключил контракт о прохождении военной службы в период мобилизации, в период военного положения или в военное время либо заключил контракт о добровольном содействии в выполнении задач, возложенных на Вооруженные Силы Российской Федерации или войска национальной гвардии Российской Федерации.</w:t>
      </w:r>
    </w:p>
    <w:p w14:paraId="3C6FD80E" w14:textId="77777777" w:rsidR="009F28AD" w:rsidRDefault="009F28AD" w:rsidP="009F28AD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С 1 сентября 2026 года дополнят перечень работников, у которых есть преимущественное право при сокращении. В список включат специалистов, которые вернулись в организацию, в частности, после военной службы по мобилизации (ч. 9 ст. 351.7 ТК РФ). Им будут также отдавать предпочтение при равной производительности труда и квалификации сотрудников.</w:t>
      </w:r>
    </w:p>
    <w:p w14:paraId="29C05FC3" w14:textId="77777777" w:rsidR="009F28AD" w:rsidRDefault="009F28AD" w:rsidP="009F28AD">
      <w:pPr>
        <w:pStyle w:val="Standard"/>
        <w:spacing w:line="320" w:lineRule="exact"/>
        <w:ind w:firstLine="709"/>
        <w:jc w:val="both"/>
      </w:pPr>
      <w:r>
        <w:rPr>
          <w:color w:val="333333"/>
          <w:sz w:val="28"/>
          <w:szCs w:val="28"/>
        </w:rPr>
        <w:t>Коллективным договором могут предусматриваться другие категории работников, пользующиеся преимущественным правом на оставление на работе при равной производительности труда и квалификации.</w:t>
      </w:r>
      <w:r>
        <w:rPr>
          <w:sz w:val="28"/>
          <w:szCs w:val="28"/>
        </w:rPr>
        <w:t xml:space="preserve"> </w:t>
      </w:r>
    </w:p>
    <w:p w14:paraId="54268B0A" w14:textId="77777777" w:rsidR="009F28AD" w:rsidRDefault="009F28AD" w:rsidP="009F28AD">
      <w:pPr>
        <w:pStyle w:val="Standard"/>
        <w:spacing w:line="320" w:lineRule="exact"/>
        <w:ind w:firstLine="709"/>
        <w:jc w:val="both"/>
        <w:rPr>
          <w:sz w:val="28"/>
          <w:szCs w:val="28"/>
        </w:rPr>
      </w:pPr>
    </w:p>
    <w:p w14:paraId="65B0D83F" w14:textId="77777777" w:rsidR="009F28AD" w:rsidRDefault="009F28AD" w:rsidP="009F28AD">
      <w:pPr>
        <w:pStyle w:val="Standard"/>
        <w:tabs>
          <w:tab w:val="left" w:pos="2268"/>
          <w:tab w:val="left" w:pos="6804"/>
        </w:tabs>
        <w:jc w:val="both"/>
      </w:pPr>
      <w:r>
        <w:rPr>
          <w:sz w:val="28"/>
          <w:szCs w:val="28"/>
        </w:rPr>
        <w:t xml:space="preserve">Прокурор района </w:t>
      </w:r>
      <w:r>
        <w:tab/>
      </w:r>
      <w:r>
        <w:tab/>
      </w:r>
      <w:r>
        <w:tab/>
      </w:r>
      <w:r>
        <w:rPr>
          <w:sz w:val="28"/>
          <w:szCs w:val="28"/>
        </w:rPr>
        <w:t xml:space="preserve">             А.В. Ващенко</w:t>
      </w:r>
    </w:p>
    <w:p w14:paraId="178ABA80" w14:textId="77777777" w:rsidR="001C036B" w:rsidRDefault="001C036B"/>
    <w:sectPr w:rsidR="001C03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044"/>
    <w:rsid w:val="001C036B"/>
    <w:rsid w:val="00216044"/>
    <w:rsid w:val="008E27FC"/>
    <w:rsid w:val="009F28AD"/>
    <w:rsid w:val="00AE0817"/>
    <w:rsid w:val="00EA1226"/>
    <w:rsid w:val="00F6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DC47D9-0B85-490C-A42A-A0108E839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160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60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604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60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604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60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60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60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60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604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1604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1604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16044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216044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2160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216044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2160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2160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160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160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160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160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160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16044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216044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16044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1604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16044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216044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rsid w:val="009F28AD"/>
    <w:pPr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304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LION</dc:creator>
  <cp:keywords/>
  <dc:description/>
  <cp:lastModifiedBy>LION</cp:lastModifiedBy>
  <cp:revision>2</cp:revision>
  <dcterms:created xsi:type="dcterms:W3CDTF">2026-08-26T14:41:00Z</dcterms:created>
  <dcterms:modified xsi:type="dcterms:W3CDTF">2026-08-26T14:41:00Z</dcterms:modified>
</cp:coreProperties>
</file>