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D9354" w14:textId="77777777" w:rsidR="00B678FC" w:rsidRDefault="00B678FC" w:rsidP="00B678FC">
      <w:pPr>
        <w:pStyle w:val="Standard"/>
        <w:spacing w:line="320" w:lineRule="exact"/>
        <w:ind w:firstLine="709"/>
        <w:jc w:val="center"/>
      </w:pPr>
      <w:r>
        <w:rPr>
          <w:b/>
          <w:bCs/>
          <w:color w:val="333333"/>
          <w:sz w:val="28"/>
          <w:szCs w:val="28"/>
        </w:rPr>
        <w:t>Конфликт интересов</w:t>
      </w:r>
    </w:p>
    <w:p w14:paraId="38A9F1BB" w14:textId="77777777" w:rsidR="00B678FC" w:rsidRDefault="00B678FC" w:rsidP="00B678FC">
      <w:pPr>
        <w:pStyle w:val="Standard"/>
        <w:spacing w:line="320" w:lineRule="exact"/>
        <w:ind w:firstLine="709"/>
        <w:jc w:val="both"/>
        <w:rPr>
          <w:b/>
          <w:bCs/>
          <w:color w:val="333333"/>
          <w:sz w:val="28"/>
          <w:szCs w:val="28"/>
        </w:rPr>
      </w:pPr>
    </w:p>
    <w:p w14:paraId="6AAB6248" w14:textId="77777777" w:rsidR="00B678FC" w:rsidRDefault="00B678FC" w:rsidP="00B678FC">
      <w:pPr>
        <w:pStyle w:val="Standard"/>
        <w:spacing w:line="320" w:lineRule="exact"/>
        <w:ind w:firstLine="709"/>
        <w:jc w:val="both"/>
      </w:pPr>
      <w:r>
        <w:rPr>
          <w:color w:val="333333"/>
          <w:sz w:val="28"/>
          <w:szCs w:val="28"/>
        </w:rPr>
        <w:t>В соответствии со статьей 10 Федерального закона № 273-ФЗ «О противодействии коррупции» под конфликтом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4BE64BB5" w14:textId="77777777" w:rsidR="00B678FC" w:rsidRDefault="00B678FC" w:rsidP="00B678FC">
      <w:pPr>
        <w:pStyle w:val="Standard"/>
        <w:spacing w:line="320" w:lineRule="exact"/>
        <w:ind w:firstLine="709"/>
        <w:jc w:val="both"/>
      </w:pPr>
      <w:r>
        <w:rPr>
          <w:color w:val="333333"/>
          <w:sz w:val="28"/>
          <w:szCs w:val="28"/>
        </w:rPr>
        <w:t>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и (или) лица, состоящие с ним в близком родстве или свойстве, связаны имущественными, корпоративными или иными близкими отношениями.</w:t>
      </w:r>
    </w:p>
    <w:p w14:paraId="5CF339A4" w14:textId="77777777" w:rsidR="00B678FC" w:rsidRDefault="00B678FC" w:rsidP="00B678FC">
      <w:pPr>
        <w:pStyle w:val="Standard"/>
        <w:spacing w:line="320" w:lineRule="exact"/>
        <w:ind w:firstLine="709"/>
        <w:jc w:val="both"/>
      </w:pPr>
      <w:r>
        <w:rPr>
          <w:color w:val="333333"/>
          <w:sz w:val="28"/>
          <w:szCs w:val="28"/>
        </w:rPr>
        <w:t xml:space="preserve">Обязанность принимать меры по предотвращению и урегулированию конфликта интересов возлагается на государственных и муниципальных служащих, а также на ряд иных категорий, предусмотренных Федеральными законами. </w:t>
      </w:r>
      <w:proofErr w:type="gramStart"/>
      <w:r>
        <w:rPr>
          <w:color w:val="333333"/>
          <w:sz w:val="28"/>
          <w:szCs w:val="28"/>
        </w:rPr>
        <w:t>Согласно статьи</w:t>
      </w:r>
      <w:proofErr w:type="gramEnd"/>
      <w:r>
        <w:rPr>
          <w:color w:val="333333"/>
          <w:sz w:val="28"/>
          <w:szCs w:val="28"/>
        </w:rPr>
        <w:t xml:space="preserve"> 11 Федерального закона № 273-ФЗ «О противодействии коррупции» должностное лицо обязано принимать меры по недопущению любой возможности возникновения конфликта интересов и в письменной форме сообщать руководителю о возникшем конфликте интересов или о возможности его возникновения, как только ему станет об этом известно.</w:t>
      </w:r>
    </w:p>
    <w:p w14:paraId="79F72F14" w14:textId="77777777" w:rsidR="00B678FC" w:rsidRDefault="00B678FC" w:rsidP="00B678FC">
      <w:pPr>
        <w:pStyle w:val="Standard"/>
        <w:spacing w:line="320" w:lineRule="exact"/>
        <w:ind w:firstLine="709"/>
        <w:jc w:val="both"/>
      </w:pPr>
      <w:r>
        <w:rPr>
          <w:color w:val="333333"/>
          <w:sz w:val="28"/>
          <w:szCs w:val="28"/>
        </w:rPr>
        <w:t>Меры по регулированию конфликта интересов могут включать изменения должностного или служебного положения лица вплоть до отстранения от должности. Непринятие должностным лицом мер по предотвращению или урегулированию конфликта интересов является правонарушением, влекущим его увольнение в связи с утратой доверия.</w:t>
      </w:r>
      <w:r>
        <w:rPr>
          <w:b/>
          <w:bCs/>
          <w:color w:val="333333"/>
          <w:sz w:val="28"/>
          <w:szCs w:val="28"/>
        </w:rPr>
        <w:t xml:space="preserve"> </w:t>
      </w:r>
    </w:p>
    <w:p w14:paraId="1AD5FEB1" w14:textId="77777777" w:rsidR="00B678FC" w:rsidRDefault="00B678FC" w:rsidP="00B678FC">
      <w:pPr>
        <w:pStyle w:val="Standard"/>
        <w:spacing w:line="320" w:lineRule="exact"/>
        <w:ind w:firstLine="709"/>
        <w:jc w:val="both"/>
        <w:rPr>
          <w:b/>
          <w:bCs/>
          <w:color w:val="333333"/>
          <w:sz w:val="28"/>
          <w:szCs w:val="28"/>
        </w:rPr>
      </w:pPr>
    </w:p>
    <w:p w14:paraId="1E98797C" w14:textId="77777777" w:rsidR="00B678FC" w:rsidRDefault="00B678FC" w:rsidP="00B678FC">
      <w:pPr>
        <w:pStyle w:val="Standard"/>
        <w:tabs>
          <w:tab w:val="left" w:pos="2268"/>
          <w:tab w:val="left" w:pos="6804"/>
        </w:tabs>
        <w:jc w:val="both"/>
      </w:pPr>
      <w:r>
        <w:rPr>
          <w:sz w:val="28"/>
          <w:szCs w:val="28"/>
        </w:rPr>
        <w:t xml:space="preserve">Прокурор района </w:t>
      </w:r>
      <w:r>
        <w:tab/>
      </w:r>
      <w:r>
        <w:tab/>
      </w:r>
      <w:r>
        <w:tab/>
      </w:r>
      <w:r>
        <w:rPr>
          <w:sz w:val="28"/>
          <w:szCs w:val="28"/>
        </w:rPr>
        <w:t xml:space="preserve">             А.В. Ващенко</w:t>
      </w:r>
    </w:p>
    <w:p w14:paraId="5A7951D4" w14:textId="77777777" w:rsidR="00B678FC" w:rsidRDefault="00B678FC" w:rsidP="00B678FC">
      <w:pPr>
        <w:pStyle w:val="Standard"/>
        <w:spacing w:line="320" w:lineRule="exact"/>
        <w:ind w:firstLine="709"/>
        <w:jc w:val="both"/>
        <w:rPr>
          <w:b/>
          <w:bCs/>
          <w:color w:val="333333"/>
          <w:sz w:val="28"/>
          <w:szCs w:val="28"/>
        </w:rPr>
      </w:pPr>
    </w:p>
    <w:p w14:paraId="251175D0" w14:textId="77777777" w:rsidR="001C036B" w:rsidRDefault="001C036B"/>
    <w:sectPr w:rsidR="001C03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8E5"/>
    <w:rsid w:val="001C036B"/>
    <w:rsid w:val="008E27FC"/>
    <w:rsid w:val="00AE0817"/>
    <w:rsid w:val="00B678FC"/>
    <w:rsid w:val="00E148E5"/>
    <w:rsid w:val="00EA1226"/>
    <w:rsid w:val="00F62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FC9E70-86A6-4B04-8438-55F1C889D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148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148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148E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148E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148E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148E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148E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148E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148E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48E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148E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148E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148E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148E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148E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148E5"/>
    <w:rPr>
      <w:rFonts w:eastAsiaTheme="majorEastAsia" w:cstheme="majorBidi"/>
      <w:color w:val="595959" w:themeColor="text1" w:themeTint="A6"/>
    </w:rPr>
  </w:style>
  <w:style w:type="character" w:customStyle="1" w:styleId="80">
    <w:name w:val="Заголовок 8 Знак"/>
    <w:basedOn w:val="a0"/>
    <w:link w:val="8"/>
    <w:uiPriority w:val="9"/>
    <w:semiHidden/>
    <w:rsid w:val="00E148E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148E5"/>
    <w:rPr>
      <w:rFonts w:eastAsiaTheme="majorEastAsia" w:cstheme="majorBidi"/>
      <w:color w:val="272727" w:themeColor="text1" w:themeTint="D8"/>
    </w:rPr>
  </w:style>
  <w:style w:type="paragraph" w:styleId="a3">
    <w:name w:val="Title"/>
    <w:basedOn w:val="a"/>
    <w:next w:val="a"/>
    <w:link w:val="a4"/>
    <w:uiPriority w:val="10"/>
    <w:qFormat/>
    <w:rsid w:val="00E148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148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148E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148E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148E5"/>
    <w:pPr>
      <w:spacing w:before="160"/>
      <w:jc w:val="center"/>
    </w:pPr>
    <w:rPr>
      <w:i/>
      <w:iCs/>
      <w:color w:val="404040" w:themeColor="text1" w:themeTint="BF"/>
    </w:rPr>
  </w:style>
  <w:style w:type="character" w:customStyle="1" w:styleId="22">
    <w:name w:val="Цитата 2 Знак"/>
    <w:basedOn w:val="a0"/>
    <w:link w:val="21"/>
    <w:uiPriority w:val="29"/>
    <w:rsid w:val="00E148E5"/>
    <w:rPr>
      <w:i/>
      <w:iCs/>
      <w:color w:val="404040" w:themeColor="text1" w:themeTint="BF"/>
    </w:rPr>
  </w:style>
  <w:style w:type="paragraph" w:styleId="a7">
    <w:name w:val="List Paragraph"/>
    <w:basedOn w:val="a"/>
    <w:uiPriority w:val="34"/>
    <w:qFormat/>
    <w:rsid w:val="00E148E5"/>
    <w:pPr>
      <w:ind w:left="720"/>
      <w:contextualSpacing/>
    </w:pPr>
  </w:style>
  <w:style w:type="character" w:styleId="a8">
    <w:name w:val="Intense Emphasis"/>
    <w:basedOn w:val="a0"/>
    <w:uiPriority w:val="21"/>
    <w:qFormat/>
    <w:rsid w:val="00E148E5"/>
    <w:rPr>
      <w:i/>
      <w:iCs/>
      <w:color w:val="2F5496" w:themeColor="accent1" w:themeShade="BF"/>
    </w:rPr>
  </w:style>
  <w:style w:type="paragraph" w:styleId="a9">
    <w:name w:val="Intense Quote"/>
    <w:basedOn w:val="a"/>
    <w:next w:val="a"/>
    <w:link w:val="aa"/>
    <w:uiPriority w:val="30"/>
    <w:qFormat/>
    <w:rsid w:val="00E148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148E5"/>
    <w:rPr>
      <w:i/>
      <w:iCs/>
      <w:color w:val="2F5496" w:themeColor="accent1" w:themeShade="BF"/>
    </w:rPr>
  </w:style>
  <w:style w:type="character" w:styleId="ab">
    <w:name w:val="Intense Reference"/>
    <w:basedOn w:val="a0"/>
    <w:uiPriority w:val="32"/>
    <w:qFormat/>
    <w:rsid w:val="00E148E5"/>
    <w:rPr>
      <w:b/>
      <w:bCs/>
      <w:smallCaps/>
      <w:color w:val="2F5496" w:themeColor="accent1" w:themeShade="BF"/>
      <w:spacing w:val="5"/>
    </w:rPr>
  </w:style>
  <w:style w:type="paragraph" w:customStyle="1" w:styleId="Standard">
    <w:name w:val="Standard"/>
    <w:rsid w:val="00B678FC"/>
    <w:pPr>
      <w:suppressAutoHyphens/>
      <w:overflowPunct w:val="0"/>
      <w:autoSpaceDE w:val="0"/>
      <w:autoSpaceDN w:val="0"/>
      <w:spacing w:after="0" w:line="240" w:lineRule="auto"/>
      <w:textAlignment w:val="baseline"/>
    </w:pPr>
    <w:rPr>
      <w:rFonts w:ascii="Times New Roman" w:eastAsia="Times New Roman" w:hAnsi="Times New Roman" w:cs="Times New Roman"/>
      <w:color w:val="000000"/>
      <w:kern w:val="3"/>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1727</Characters>
  <Application>Microsoft Office Word</Application>
  <DocSecurity>0</DocSecurity>
  <Lines>14</Lines>
  <Paragraphs>4</Paragraphs>
  <ScaleCrop>false</ScaleCrop>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dc:creator>
  <cp:keywords/>
  <dc:description/>
  <cp:lastModifiedBy>LION</cp:lastModifiedBy>
  <cp:revision>2</cp:revision>
  <dcterms:created xsi:type="dcterms:W3CDTF">2026-08-26T14:46:00Z</dcterms:created>
  <dcterms:modified xsi:type="dcterms:W3CDTF">2026-08-26T14:46:00Z</dcterms:modified>
</cp:coreProperties>
</file>