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32"/>
        </w:rPr>
      </w:pPr>
      <w:r>
        <w:rPr>
          <w:b w:val="1"/>
          <w:sz w:val="32"/>
        </w:rPr>
        <w:t>В</w:t>
      </w:r>
      <w:r>
        <w:rPr>
          <w:b w:val="1"/>
          <w:sz w:val="32"/>
        </w:rPr>
        <w:t xml:space="preserve"> Хомутовском районе вынесен приговор по делу о хищении денежных средств у пожилой женщины</w:t>
      </w:r>
    </w:p>
    <w:p w14:paraId="02000000">
      <w:pPr>
        <w:pStyle w:val="Style_1"/>
        <w:widowControl w:val="1"/>
        <w:ind/>
        <w:rPr>
          <w:rFonts w:ascii="Times New Roman" w:hAnsi="Times New Roman"/>
          <w:sz w:val="28"/>
        </w:rPr>
      </w:pPr>
    </w:p>
    <w:p w14:paraId="03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Хомутовский районный суд вынес приговор в отношении 41-летней местной жительницы. Она признана виновной по п. «г» ч. 3 ст. 158 УК РФ и ч. 2 ст. 159 УК РФ.</w:t>
      </w:r>
    </w:p>
    <w:p w14:paraId="04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в июне 2024 года, находясь в гостях у 62-летней знакомой, которая проживала одна, подсудимая под предлогом оказания помощи получила доступ к ее банковской карте. Используя мобильное приложение банка, она ввела поступивший на телефон потерпевшей код и получила доступ к ее счету.</w:t>
      </w:r>
    </w:p>
    <w:p w14:paraId="05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Впоследствии женщина перевела денежные средства на счет третьего лица, причинив потерпевшей значительный материальный ущерб.</w:t>
      </w:r>
    </w:p>
    <w:p w14:paraId="06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воспользовавшись доверием потерпевшей, она ввела ее в заблуждение и под предлогом перевода денежных средств получила от потерпевшей еще денежные средства, которыми распорядилась по своему усмотрению.</w:t>
      </w:r>
    </w:p>
    <w:p w14:paraId="07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Общий ущерб составил более 240 тысяч рублей.</w:t>
      </w:r>
    </w:p>
    <w:p w14:paraId="08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 направления уголовного дела в суд причиненный вред был возмещен.</w:t>
      </w:r>
    </w:p>
    <w:p w14:paraId="09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учетом позиции государственного обвинителя суд назначил подсудимой наказание в виде штрафа в размере 150 тысяч рублей.</w:t>
      </w:r>
    </w:p>
    <w:p w14:paraId="0A000000">
      <w:pPr>
        <w:pStyle w:val="Style_2"/>
        <w:widowControl w:val="1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sz w:val="28"/>
        </w:rPr>
        <w:t>Мобильный телефон подсудимой как средство совершения преступления конфискован в доход государства.</w:t>
      </w:r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" w:type="paragraph">
    <w:name w:val="Standard"/>
    <w:link w:val="Style_1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1_ch" w:type="character">
    <w:name w:val="Standard"/>
    <w:link w:val="Style_1"/>
    <w:rPr>
      <w:rFonts w:ascii="Times New Roman" w:hAnsi="Times New Roman"/>
      <w:sz w:val="24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2" w:type="paragraph">
    <w:name w:val="Text body"/>
    <w:basedOn w:val="Style_1"/>
    <w:link w:val="Style_2_ch"/>
    <w:pPr>
      <w:spacing w:after="120"/>
      <w:ind/>
    </w:pPr>
  </w:style>
  <w:style w:styleId="Style_2_ch" w:type="character">
    <w:name w:val="Text body"/>
    <w:basedOn w:val="Style_1_ch"/>
    <w:link w:val="Style_2"/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2026-03-27T06:22:06Z</dcterms:modified>
</cp:coreProperties>
</file>