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4109" w14:textId="77777777" w:rsidR="0033755D" w:rsidRDefault="0033755D" w:rsidP="0033755D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Об ограничениях в сфере рекламы для лиц, включенных в реестр иностранных агентов</w:t>
      </w:r>
    </w:p>
    <w:p w14:paraId="35A8E58A" w14:textId="77777777" w:rsidR="0033755D" w:rsidRDefault="0033755D" w:rsidP="0033755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2B7AAEEF" w14:textId="77777777" w:rsidR="0033755D" w:rsidRDefault="0033755D" w:rsidP="0033755D">
      <w:pPr>
        <w:pStyle w:val="Standard"/>
        <w:spacing w:line="320" w:lineRule="exact"/>
        <w:ind w:firstLine="709"/>
        <w:jc w:val="both"/>
      </w:pPr>
      <w:proofErr w:type="gramStart"/>
      <w:r>
        <w:rPr>
          <w:color w:val="333333"/>
          <w:sz w:val="28"/>
          <w:szCs w:val="28"/>
        </w:rPr>
        <w:t>Согласно Федеральному закону «О рекламе»</w:t>
      </w:r>
      <w:proofErr w:type="gramEnd"/>
      <w:r>
        <w:rPr>
          <w:color w:val="333333"/>
          <w:sz w:val="28"/>
          <w:szCs w:val="28"/>
        </w:rPr>
        <w:t xml:space="preserve"> социальная реклама - информация, распространенная любым способом, в любой форме и с использованием любых средств, адресованная неопределенному кругу лиц и направленная на достижение благотворительных и иных общественно полезных целей, а также обеспечение интересов государства.</w:t>
      </w:r>
    </w:p>
    <w:p w14:paraId="1C95CB76" w14:textId="77777777" w:rsidR="0033755D" w:rsidRDefault="0033755D" w:rsidP="0033755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 xml:space="preserve">Федеральным законом от 26.06.2026 № 215-ФЗ лицам, включенным в реестр </w:t>
      </w:r>
      <w:proofErr w:type="gramStart"/>
      <w:r>
        <w:rPr>
          <w:color w:val="333333"/>
          <w:sz w:val="28"/>
          <w:szCs w:val="28"/>
        </w:rPr>
        <w:t>иностранных агентов</w:t>
      </w:r>
      <w:proofErr w:type="gramEnd"/>
      <w:r>
        <w:rPr>
          <w:color w:val="333333"/>
          <w:sz w:val="28"/>
          <w:szCs w:val="28"/>
        </w:rPr>
        <w:t xml:space="preserve"> запрещено выступать рекламодателями социальной рекламы. Распространение социальной рекламы на информационном ресурсе иностранного агента также не допускается.</w:t>
      </w:r>
    </w:p>
    <w:p w14:paraId="39AB3008" w14:textId="77777777" w:rsidR="0033755D" w:rsidRDefault="0033755D" w:rsidP="0033755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Указанные требования вступают в силу с 01.09.2026 года.</w:t>
      </w:r>
      <w:r>
        <w:rPr>
          <w:b/>
          <w:bCs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775E654A" w14:textId="77777777" w:rsidR="0033755D" w:rsidRDefault="0033755D" w:rsidP="0033755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7B60C589" w14:textId="77777777" w:rsidR="0033755D" w:rsidRDefault="0033755D" w:rsidP="0033755D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Прокурор района 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А.В. Ващенко</w:t>
      </w:r>
    </w:p>
    <w:p w14:paraId="4A870A23" w14:textId="77777777" w:rsidR="0033755D" w:rsidRDefault="0033755D" w:rsidP="0033755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5B9D892A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E7"/>
    <w:rsid w:val="001C036B"/>
    <w:rsid w:val="0033755D"/>
    <w:rsid w:val="008E27FC"/>
    <w:rsid w:val="00A33FE7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4A5BC-0097-4038-B1D0-853C6CA6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3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F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F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F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3F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3F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3F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3F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3F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3F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3F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3F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3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3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3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3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3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3F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3F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3F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3F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3F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33FE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3755D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2026-08-26T14:31:00Z</dcterms:created>
  <dcterms:modified xsi:type="dcterms:W3CDTF">2026-08-26T14:31:00Z</dcterms:modified>
</cp:coreProperties>
</file>