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83" w:rsidRPr="00A3027E" w:rsidRDefault="009A0483" w:rsidP="009A0483">
      <w:pPr>
        <w:pStyle w:val="2"/>
        <w:tabs>
          <w:tab w:val="left" w:pos="708"/>
        </w:tabs>
        <w:ind w:left="567"/>
        <w:rPr>
          <w:rFonts w:ascii="Arial" w:hAnsi="Arial"/>
          <w:bCs w:val="0"/>
          <w:sz w:val="32"/>
        </w:rPr>
      </w:pPr>
      <w:r w:rsidRPr="00A3027E">
        <w:rPr>
          <w:rFonts w:ascii="Arial" w:hAnsi="Arial"/>
          <w:bCs w:val="0"/>
          <w:sz w:val="32"/>
        </w:rPr>
        <w:t>АДМИНИСТРАЦИЯ</w:t>
      </w:r>
    </w:p>
    <w:p w:rsidR="009A0483" w:rsidRPr="00A3027E" w:rsidRDefault="009A0483" w:rsidP="009A0483">
      <w:pPr>
        <w:pStyle w:val="2"/>
        <w:tabs>
          <w:tab w:val="left" w:pos="708"/>
        </w:tabs>
        <w:ind w:left="567"/>
        <w:rPr>
          <w:rFonts w:ascii="Arial" w:hAnsi="Arial"/>
          <w:bCs w:val="0"/>
          <w:sz w:val="32"/>
        </w:rPr>
      </w:pPr>
      <w:r w:rsidRPr="00A3027E">
        <w:rPr>
          <w:rFonts w:ascii="Arial" w:hAnsi="Arial"/>
          <w:bCs w:val="0"/>
          <w:sz w:val="32"/>
        </w:rPr>
        <w:t>КАЛИНОВСКОГО СЕЛЬСОВЕТА</w:t>
      </w:r>
    </w:p>
    <w:p w:rsidR="009A0483" w:rsidRDefault="009A0483" w:rsidP="009A048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ХОМУТОВСКОГО РАЙОНА</w:t>
      </w:r>
    </w:p>
    <w:p w:rsidR="009A0483" w:rsidRDefault="009A0483" w:rsidP="009A048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КУРСКОЙ ОБЛАСТИ</w:t>
      </w:r>
    </w:p>
    <w:p w:rsidR="009A0483" w:rsidRPr="00AD779F" w:rsidRDefault="009A0483" w:rsidP="009A0483">
      <w:pPr>
        <w:jc w:val="center"/>
        <w:rPr>
          <w:rFonts w:ascii="Arial" w:hAnsi="Arial" w:cs="Arial"/>
          <w:b/>
          <w:sz w:val="20"/>
        </w:rPr>
      </w:pPr>
    </w:p>
    <w:p w:rsidR="009A0483" w:rsidRPr="00A3027E" w:rsidRDefault="009A0483" w:rsidP="009A0483">
      <w:pPr>
        <w:pStyle w:val="1"/>
        <w:numPr>
          <w:ilvl w:val="0"/>
          <w:numId w:val="3"/>
        </w:numPr>
        <w:tabs>
          <w:tab w:val="left" w:pos="708"/>
        </w:tabs>
        <w:suppressAutoHyphens/>
        <w:ind w:left="720" w:hanging="360"/>
        <w:rPr>
          <w:rFonts w:ascii="Arial" w:hAnsi="Arial" w:cs="Arial"/>
          <w:sz w:val="32"/>
        </w:rPr>
      </w:pPr>
      <w:r w:rsidRPr="00A3027E">
        <w:rPr>
          <w:rFonts w:ascii="Arial" w:hAnsi="Arial" w:cs="Arial"/>
          <w:sz w:val="32"/>
        </w:rPr>
        <w:t>ПОСТАНОВЛЕНИЕ</w:t>
      </w:r>
    </w:p>
    <w:p w:rsidR="009A0483" w:rsidRPr="00AD779F" w:rsidRDefault="009A0483" w:rsidP="009A0483"/>
    <w:tbl>
      <w:tblPr>
        <w:tblW w:w="10032" w:type="dxa"/>
        <w:tblLayout w:type="fixed"/>
        <w:tblLook w:val="04A0"/>
      </w:tblPr>
      <w:tblGrid>
        <w:gridCol w:w="10032"/>
      </w:tblGrid>
      <w:tr w:rsidR="009A0483" w:rsidTr="006A3254">
        <w:tc>
          <w:tcPr>
            <w:tcW w:w="10032" w:type="dxa"/>
            <w:hideMark/>
          </w:tcPr>
          <w:p w:rsidR="009A0483" w:rsidRDefault="009A0483" w:rsidP="008A3D0F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>от 2</w:t>
            </w:r>
            <w:r w:rsidR="008A3D0F">
              <w:rPr>
                <w:rFonts w:ascii="Arial" w:hAnsi="Arial" w:cs="Arial"/>
                <w:b/>
                <w:bCs/>
                <w:sz w:val="32"/>
              </w:rPr>
              <w:t>0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8A3D0F">
              <w:rPr>
                <w:rFonts w:ascii="Arial" w:hAnsi="Arial" w:cs="Arial"/>
                <w:b/>
                <w:bCs/>
                <w:sz w:val="32"/>
              </w:rPr>
              <w:t>марта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201</w:t>
            </w:r>
            <w:r w:rsidR="008A3D0F">
              <w:rPr>
                <w:rFonts w:ascii="Arial" w:hAnsi="Arial" w:cs="Arial"/>
                <w:b/>
                <w:bCs/>
                <w:sz w:val="32"/>
              </w:rPr>
              <w:t>7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г. № </w:t>
            </w:r>
            <w:r w:rsidR="008A3D0F">
              <w:rPr>
                <w:rFonts w:ascii="Arial" w:hAnsi="Arial" w:cs="Arial"/>
                <w:b/>
                <w:bCs/>
                <w:sz w:val="32"/>
              </w:rPr>
              <w:t>1</w:t>
            </w:r>
            <w:r>
              <w:rPr>
                <w:rFonts w:ascii="Arial" w:hAnsi="Arial" w:cs="Arial"/>
                <w:b/>
                <w:bCs/>
                <w:sz w:val="32"/>
              </w:rPr>
              <w:t>5</w:t>
            </w:r>
          </w:p>
        </w:tc>
      </w:tr>
    </w:tbl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О создании Общественной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муниципальной 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комиссии по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осуществлению и координации 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муниципальной программы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«Формирование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современной 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городской среды» на территории </w:t>
      </w:r>
      <w:r w:rsidR="009A0483"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>Калиновского сельсовета Хомутовского района Курской области</w:t>
      </w:r>
      <w:r w:rsidRPr="009A0483">
        <w:rPr>
          <w:rFonts w:ascii="Arial" w:eastAsia="Times New Roman" w:hAnsi="Arial" w:cs="Arial"/>
          <w:b/>
          <w:color w:val="000000"/>
          <w:sz w:val="28"/>
          <w:szCs w:val="24"/>
          <w:lang w:eastAsia="ru-RU"/>
        </w:rPr>
        <w:t xml:space="preserve"> и утверждении Положения об общественной комиссии</w:t>
      </w:r>
    </w:p>
    <w:p w:rsidR="00E8282B" w:rsidRPr="009A0483" w:rsidRDefault="00E8282B" w:rsidP="009A0483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115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дминистрация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 Курской области ПОСТАНОВЛЯЕТ: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282B" w:rsidRPr="009A0483" w:rsidRDefault="00E8282B" w:rsidP="00E8282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Создать Общественную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муниципальную комиссию по осуществлению и координации муниципальной  программы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«Формирование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современной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среды» на территории </w:t>
      </w:r>
      <w:r w:rsid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Общественная комиссия).</w:t>
      </w:r>
    </w:p>
    <w:p w:rsidR="00E8282B" w:rsidRPr="009A0483" w:rsidRDefault="00E8282B" w:rsidP="00E8282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Утвердить состав Общественной комиссии (Приложение № 1 к настоящему постановлению).</w:t>
      </w:r>
    </w:p>
    <w:p w:rsidR="00E8282B" w:rsidRPr="009A0483" w:rsidRDefault="00E8282B" w:rsidP="00E8282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Утвердить Положение об Общественной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комиссии по осуществлению и координации муниципальной  программы</w:t>
      </w:r>
      <w:r w:rsidR="00967BAC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«Формирование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современной</w:t>
      </w:r>
      <w:r w:rsidR="00967BAC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среды» на территории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  <w:r w:rsidR="00967BAC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 2 к настоящему постановлению).</w:t>
      </w:r>
    </w:p>
    <w:p w:rsidR="00E8282B" w:rsidRDefault="00E8282B" w:rsidP="00E8282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вс</w:t>
      </w:r>
      <w:r w:rsidR="00115D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тупает в силу со дня подписания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282B" w:rsidRPr="009A0483" w:rsidRDefault="00E8282B" w:rsidP="00E8282B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7BAC" w:rsidRDefault="00E8282B" w:rsidP="00967BAC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</w:p>
    <w:p w:rsidR="00E8282B" w:rsidRPr="009A0483" w:rsidRDefault="00967BAC" w:rsidP="00967BAC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 района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Г.А. Давыдов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282B" w:rsidRDefault="00E8282B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B9A" w:rsidRPr="009A0483" w:rsidRDefault="00220B9A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BAC" w:rsidRDefault="00967BAC" w:rsidP="00E8282B">
      <w:pPr>
        <w:spacing w:before="100" w:beforeAutospacing="1" w:after="100" w:afterAutospacing="1"/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B9A" w:rsidRDefault="00220B9A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282B" w:rsidRPr="009A0483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 1</w:t>
      </w:r>
    </w:p>
    <w:p w:rsidR="00967BAC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E8282B" w:rsidRPr="009A0483" w:rsidRDefault="00967BAC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</w:p>
    <w:p w:rsidR="00E8282B" w:rsidRPr="009A0483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A3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3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03.2017 г. № 15</w:t>
      </w:r>
    </w:p>
    <w:p w:rsidR="00E8282B" w:rsidRPr="009A0483" w:rsidRDefault="00E8282B" w:rsidP="00E8282B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СОСТАВ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Общественной комиссии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58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18"/>
        <w:gridCol w:w="4767"/>
      </w:tblGrid>
      <w:tr w:rsidR="00967BAC" w:rsidTr="006A3254">
        <w:tc>
          <w:tcPr>
            <w:tcW w:w="4818" w:type="dxa"/>
          </w:tcPr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Давыдов Геннадий Александрович</w:t>
            </w: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Глава Калиновского сельсовета,</w:t>
            </w:r>
          </w:p>
          <w:p w:rsidR="00967BAC" w:rsidRPr="00115D94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  <w:b/>
              </w:rPr>
            </w:pPr>
            <w:r w:rsidRPr="00220B9A">
              <w:rPr>
                <w:rFonts w:ascii="Arial" w:hAnsi="Arial" w:cs="Arial"/>
              </w:rPr>
              <w:t xml:space="preserve"> </w:t>
            </w:r>
            <w:r w:rsidRPr="00115D94">
              <w:rPr>
                <w:rFonts w:ascii="Arial" w:hAnsi="Arial" w:cs="Arial"/>
                <w:b/>
              </w:rPr>
              <w:t>председатель комиссии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Квасов Андрей Иванович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5"/>
              <w:tabs>
                <w:tab w:val="left" w:pos="4253"/>
              </w:tabs>
              <w:spacing w:after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Заместитель Главы Администрации Калиновского сельсовета, </w:t>
            </w:r>
          </w:p>
          <w:p w:rsidR="00967BAC" w:rsidRPr="00220B9A" w:rsidRDefault="00967BAC" w:rsidP="006A3254">
            <w:pPr>
              <w:pStyle w:val="a5"/>
              <w:tabs>
                <w:tab w:val="left" w:pos="4253"/>
              </w:tabs>
              <w:spacing w:after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заместитель председателя комиссии 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Кондрашова Елена Васильевна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начальник общего отдела Администрации Калиновского сельсовета, </w:t>
            </w:r>
            <w:r w:rsidRPr="00115D94">
              <w:rPr>
                <w:rFonts w:ascii="Arial" w:hAnsi="Arial" w:cs="Arial"/>
                <w:b/>
              </w:rPr>
              <w:t>секретарь комиссии</w:t>
            </w:r>
          </w:p>
        </w:tc>
      </w:tr>
      <w:tr w:rsidR="00967BAC" w:rsidTr="006A3254">
        <w:tc>
          <w:tcPr>
            <w:tcW w:w="9585" w:type="dxa"/>
            <w:gridSpan w:val="2"/>
            <w:hideMark/>
          </w:tcPr>
          <w:p w:rsidR="00967BAC" w:rsidRPr="00220B9A" w:rsidRDefault="00967BAC" w:rsidP="006A3254">
            <w:pPr>
              <w:pStyle w:val="a7"/>
              <w:snapToGrid w:val="0"/>
              <w:jc w:val="center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Члены комиссии: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  <w:proofErr w:type="spellStart"/>
            <w:r w:rsidRPr="00220B9A">
              <w:rPr>
                <w:rFonts w:ascii="Arial" w:hAnsi="Arial" w:cs="Arial"/>
              </w:rPr>
              <w:t>Лактюшина</w:t>
            </w:r>
            <w:proofErr w:type="spellEnd"/>
            <w:r w:rsidRPr="00220B9A">
              <w:rPr>
                <w:rFonts w:ascii="Arial" w:hAnsi="Arial" w:cs="Arial"/>
              </w:rPr>
              <w:t xml:space="preserve"> Галина Николаевна</w:t>
            </w: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  <w:p w:rsidR="00220B9A" w:rsidRDefault="00220B9A" w:rsidP="006A3254">
            <w:pPr>
              <w:pStyle w:val="a7"/>
              <w:snapToGrid w:val="0"/>
              <w:rPr>
                <w:rFonts w:ascii="Arial" w:hAnsi="Arial" w:cs="Arial"/>
              </w:rPr>
            </w:pPr>
          </w:p>
          <w:p w:rsidR="00967BAC" w:rsidRPr="00220B9A" w:rsidRDefault="00967BAC" w:rsidP="006A3254">
            <w:pPr>
              <w:pStyle w:val="a7"/>
              <w:snapToGrid w:val="0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Маришина Екатерина Никитична</w:t>
            </w:r>
          </w:p>
        </w:tc>
        <w:tc>
          <w:tcPr>
            <w:tcW w:w="4767" w:type="dxa"/>
            <w:hideMark/>
          </w:tcPr>
          <w:p w:rsidR="00967BAC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Консультант отдела строительства и архитектуры Администрации Хомутовского района (по согласованию)</w:t>
            </w:r>
          </w:p>
          <w:p w:rsidR="00220B9A" w:rsidRPr="00220B9A" w:rsidRDefault="00220B9A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</w:p>
          <w:p w:rsidR="00967BAC" w:rsidRPr="00220B9A" w:rsidRDefault="00967BAC" w:rsidP="006A3254">
            <w:pPr>
              <w:pStyle w:val="a7"/>
              <w:snapToGrid w:val="0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начальник финансово-экономического отдела Администрации Калиновского сельсовета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Пьянова Зоя Андреевна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 xml:space="preserve">Председатель Совета ветеранов войны и труда Калиновского сельсовета 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6A3254">
            <w:pPr>
              <w:pStyle w:val="a7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Калинина Тамара Петровна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6A3254">
            <w:pPr>
              <w:pStyle w:val="a7"/>
              <w:jc w:val="both"/>
              <w:rPr>
                <w:rFonts w:ascii="Arial" w:hAnsi="Arial" w:cs="Arial"/>
              </w:rPr>
            </w:pPr>
            <w:r w:rsidRPr="00220B9A">
              <w:rPr>
                <w:rFonts w:ascii="Arial" w:hAnsi="Arial" w:cs="Arial"/>
              </w:rPr>
              <w:t>Депутат  Представительного Собрания Хомутовского района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Голышевский Николай Николаевич</w:t>
            </w:r>
          </w:p>
        </w:tc>
        <w:tc>
          <w:tcPr>
            <w:tcW w:w="4767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 xml:space="preserve">Депутат Собрания депутатов Калиновского сельсовета 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proofErr w:type="spellStart"/>
            <w:r w:rsidRPr="00220B9A">
              <w:rPr>
                <w:rFonts w:ascii="Arial" w:hAnsi="Arial" w:cs="Arial"/>
                <w:sz w:val="24"/>
              </w:rPr>
              <w:t>Рудикова</w:t>
            </w:r>
            <w:proofErr w:type="spellEnd"/>
            <w:r w:rsidRPr="00220B9A">
              <w:rPr>
                <w:rFonts w:ascii="Arial" w:hAnsi="Arial" w:cs="Arial"/>
                <w:sz w:val="24"/>
              </w:rPr>
              <w:t xml:space="preserve"> Елена Алексеевна</w:t>
            </w:r>
          </w:p>
        </w:tc>
        <w:tc>
          <w:tcPr>
            <w:tcW w:w="4767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Депутат Собрания депутатов Калиновского сельсовета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Лебедев Анатолий Иванович</w:t>
            </w:r>
          </w:p>
        </w:tc>
        <w:tc>
          <w:tcPr>
            <w:tcW w:w="4767" w:type="dxa"/>
            <w:hideMark/>
          </w:tcPr>
          <w:p w:rsidR="00967BAC" w:rsidRPr="00220B9A" w:rsidRDefault="00967BAC" w:rsidP="00967BAC">
            <w:pPr>
              <w:spacing w:after="200" w:line="276" w:lineRule="auto"/>
              <w:ind w:firstLine="0"/>
              <w:rPr>
                <w:rFonts w:ascii="Arial" w:hAnsi="Arial" w:cs="Arial"/>
                <w:sz w:val="24"/>
              </w:rPr>
            </w:pPr>
            <w:r w:rsidRPr="00220B9A">
              <w:rPr>
                <w:rFonts w:ascii="Arial" w:hAnsi="Arial" w:cs="Arial"/>
                <w:sz w:val="24"/>
              </w:rPr>
              <w:t>Депутат Собрания депутатов Калиновского сельсовета</w:t>
            </w:r>
          </w:p>
        </w:tc>
      </w:tr>
      <w:tr w:rsidR="00967BAC" w:rsidTr="006A3254">
        <w:tc>
          <w:tcPr>
            <w:tcW w:w="4818" w:type="dxa"/>
            <w:hideMark/>
          </w:tcPr>
          <w:p w:rsidR="00967BAC" w:rsidRPr="00967BAC" w:rsidRDefault="00967BAC" w:rsidP="00967BA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67" w:type="dxa"/>
            <w:hideMark/>
          </w:tcPr>
          <w:p w:rsidR="00967BAC" w:rsidRPr="00967BAC" w:rsidRDefault="00967BAC" w:rsidP="00967BAC">
            <w:pPr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8282B" w:rsidRDefault="00E8282B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7BAC" w:rsidRDefault="00967BAC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BAC" w:rsidRDefault="00967BAC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B9A" w:rsidRDefault="00220B9A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B9A" w:rsidRDefault="00220B9A" w:rsidP="00E8282B">
      <w:pPr>
        <w:spacing w:before="100" w:beforeAutospacing="1" w:after="100" w:afterAutospacing="1"/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7BAC" w:rsidRPr="009A0483" w:rsidRDefault="00967BAC" w:rsidP="00967BAC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 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967BAC" w:rsidRDefault="00967BAC" w:rsidP="00967BAC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Постановлению администрации </w:t>
      </w:r>
    </w:p>
    <w:p w:rsidR="00967BAC" w:rsidRPr="009A0483" w:rsidRDefault="00967BAC" w:rsidP="00967BAC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</w:t>
      </w:r>
    </w:p>
    <w:p w:rsidR="00967BAC" w:rsidRPr="009A0483" w:rsidRDefault="00967BAC" w:rsidP="00967BAC">
      <w:pPr>
        <w:ind w:firstLine="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8A3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8A3D0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03.2017 г. № 15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Положение</w:t>
      </w:r>
    </w:p>
    <w:p w:rsidR="00E8282B" w:rsidRPr="009A0483" w:rsidRDefault="00E8282B" w:rsidP="00E8282B">
      <w:pPr>
        <w:spacing w:before="100" w:beforeAutospacing="1" w:after="100" w:afterAutospacing="1"/>
        <w:ind w:firstLine="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Общественной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муниципальной 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комиссии по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осуществлению и координации 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муниципальной программы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«Формирование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современной </w:t>
      </w: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городской среды» на территории </w:t>
      </w:r>
      <w:r w:rsidR="00967BA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Калиновского сельсовета</w:t>
      </w:r>
    </w:p>
    <w:p w:rsidR="00E8282B" w:rsidRPr="009A0483" w:rsidRDefault="00E8282B" w:rsidP="00220B9A">
      <w:pPr>
        <w:spacing w:before="100" w:beforeAutospacing="1" w:after="100" w:afterAutospacing="1"/>
        <w:ind w:firstLine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="00967B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proofErr w:type="gramStart"/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Общественная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муниципальная комиссия по осуществлению и координации муниципальной программы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«Формирование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современной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среды» на (далее – Общественная комиссия) является коллегиальным органом, созданным во исполнение постановления Правительства Российской Федерации 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среды» в целях осуществления контроля и координации деятельности в рамках реализации приоритетного проекта «Формирование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современной 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городской среды» на территории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 Курской области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8282B" w:rsidRPr="009A0483" w:rsidRDefault="00E8282B" w:rsidP="00967BA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Общественная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Уставом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образования «Калиновский сельсовет» Хомутовского района Курской области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настоящим Положением.</w:t>
      </w:r>
    </w:p>
    <w:p w:rsidR="00E8282B" w:rsidRPr="009A0483" w:rsidRDefault="00E8282B" w:rsidP="00967BA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Руководство деятельностью Общественной комиссии осуществляет высшее должностное лицо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Калиновского сельсовета Хомутовского района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– председатель Общественной комиссии).</w:t>
      </w:r>
    </w:p>
    <w:p w:rsidR="00E8282B" w:rsidRPr="009A0483" w:rsidRDefault="00E8282B" w:rsidP="00967BAC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Общественная комиссия создается в целях: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осуществления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реализацией приоритетного проекта «Формирование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современной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городской среды» (далее – Приоритетный проект) и рассмотрения любого рода вопросов, возникающих в связи с его реализацией;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осуществления контроля и координации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 выполнения муниципальной программы формирования современной городской среды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2017 год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последующие годы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в том числе конкретных мероприятий в рамках указанных программ;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осуществления контроля и координации исполнения муниципальным образованием обязательств, в соответствии с постановлением Правительства Российской Федерации от 10 февраля 2017 года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предварительного рассмотрения и согласования отчетов о реализации муниципальной программы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текущий год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proofErr w:type="spell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осуществления контроля и координации </w:t>
      </w:r>
      <w:proofErr w:type="gramStart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хода выполнения муниципальной программы формирования современной городской среды</w:t>
      </w:r>
      <w:proofErr w:type="gramEnd"/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2018-2022 годы (далее – муниципальная программа на 2018-2022 годы), в том числе конкретных мероприятий в рамках указанных программ;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е) иных целей – по усмотрению муниципального образования.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   5. В состав Общественной комиссии включаются: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сотрудники администрации, ответственные за реализацию Приоритетного проекта;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представители иных заинтересованных органов местного самоуправления;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представители политических партий и общественных движений (по согласованию с ними);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представители иных организаций или иные лица по решению муниципального образования.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6. Для реализации вышеуказанных задач Общественная комиссия выполняет следующие функции: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организует взаимодействие органов местного самоуправления, политических партий и движений, общественных организаций, объединений предпринимателей и иных лиц по обеспечению реализации мероприятий Приоритетного проекта или иных связанных с ним мероприятий;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взаимодействует с органами исполнительной власти, органами местного самоуправления, политическими партиями и движениями, общественными организациями, иными лицами в части координации деятельности по реализации мероприятий Приоритетного проекта на территории муниципального образования, в том числе в части полноты и своевременности выполнения таких мероприятий;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рассматривает спорные и проблемные вопросы реализации Приоритетного проекта на территории муниципального образования;</w:t>
      </w:r>
    </w:p>
    <w:p w:rsidR="00E8282B" w:rsidRPr="009A0483" w:rsidRDefault="00220B9A" w:rsidP="00220B9A">
      <w:pPr>
        <w:tabs>
          <w:tab w:val="left" w:pos="3168"/>
        </w:tabs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иные функции.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 7. Для осуществления возложенных задач Общественная комиссия вправе: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запрашивать в установленном порядке у органов исполнительной власти, органов местного самоуправления, а также организаций, предприятий, учреждений необходимую информацию по вопросам деятельности Общественной комиссии;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привлекать к участию и заслушивать на своих заседаниях представителей органов исполнительной власти, органов местного самоуправления, а также организаций, предприятий, учреждений;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вносить предложения в органы исполнительной власти, органы местного самоуправления по вопросам обеспечения реализации Приоритетного проекта на территории муниципального образования;</w:t>
      </w:r>
    </w:p>
    <w:p w:rsidR="00E8282B" w:rsidRPr="009A0483" w:rsidRDefault="00220B9A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E8282B"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 свершает иные действия.</w:t>
      </w:r>
    </w:p>
    <w:p w:rsidR="00E8282B" w:rsidRPr="009A0483" w:rsidRDefault="00E8282B" w:rsidP="00E8282B">
      <w:pPr>
        <w:ind w:firstLine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8. Решения Общественной комиссии оформляются протоколом, подписываемым председателем Общественной комиссии и секретарем и размещаются на сайте муниципального образования не позднее следующего рабочего дня, следующего за днем подписания.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   9. Для выполнения возложенных задач Общественная комиссия проводит заседания по мере необходимости, но не реже одного раза в два месяца. В обязательном порядке на заседаниях Общественной комиссии не менее 1 раза в два месяца рассматривается вопрос реализации муниципальной программы на </w:t>
      </w:r>
      <w:r w:rsidR="00220B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текущий год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10. Заседания Общественной комиссии целесообразно проводить в форме открытых заседаний, с приглашением средств массовой информации.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11. Члены Общественной комиссии должны присутствовать на заседаниях лично. В случае невозможности присутствия члена комиссии на заседании по уважительным причинам он вправе с согласия председателя Общественной комиссии направить для участия в заседании своего представителя.</w:t>
      </w:r>
      <w:r w:rsidRPr="009A04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   12. Иные положения о деятельности Общественной комиссии определяются настоящим Положением по усмотрению органов местного самоуправления с учетом практики создания и организации подобного рода координационных органов.</w:t>
      </w:r>
    </w:p>
    <w:p w:rsidR="00AC06AD" w:rsidRPr="009A0483" w:rsidRDefault="00AC06AD">
      <w:pPr>
        <w:rPr>
          <w:sz w:val="24"/>
          <w:szCs w:val="24"/>
        </w:rPr>
      </w:pPr>
    </w:p>
    <w:sectPr w:rsidR="00AC06AD" w:rsidRPr="009A0483" w:rsidSect="00220B9A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9A3B71"/>
    <w:multiLevelType w:val="multilevel"/>
    <w:tmpl w:val="5DE22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E518C8"/>
    <w:multiLevelType w:val="multilevel"/>
    <w:tmpl w:val="EE66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82B"/>
    <w:rsid w:val="000D3D21"/>
    <w:rsid w:val="00115D94"/>
    <w:rsid w:val="00220B9A"/>
    <w:rsid w:val="00326FF5"/>
    <w:rsid w:val="003674EC"/>
    <w:rsid w:val="003F6613"/>
    <w:rsid w:val="007163AD"/>
    <w:rsid w:val="00853C4E"/>
    <w:rsid w:val="008A3D0F"/>
    <w:rsid w:val="00967BAC"/>
    <w:rsid w:val="009A0483"/>
    <w:rsid w:val="00AC06AD"/>
    <w:rsid w:val="00D755E3"/>
    <w:rsid w:val="00E8282B"/>
    <w:rsid w:val="00E8531E"/>
    <w:rsid w:val="00F00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AD"/>
  </w:style>
  <w:style w:type="paragraph" w:styleId="1">
    <w:name w:val="heading 1"/>
    <w:basedOn w:val="a"/>
    <w:next w:val="a"/>
    <w:link w:val="10"/>
    <w:qFormat/>
    <w:rsid w:val="009A0483"/>
    <w:pPr>
      <w:keepNext/>
      <w:ind w:firstLine="0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A0483"/>
    <w:pPr>
      <w:keepNext/>
      <w:ind w:firstLine="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82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82B"/>
    <w:rPr>
      <w:b/>
      <w:bCs/>
    </w:rPr>
  </w:style>
  <w:style w:type="character" w:customStyle="1" w:styleId="10">
    <w:name w:val="Заголовок 1 Знак"/>
    <w:basedOn w:val="a0"/>
    <w:link w:val="1"/>
    <w:rsid w:val="009A048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04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967BAC"/>
    <w:pPr>
      <w:suppressAutoHyphens/>
      <w:spacing w:after="12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67B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uiPriority w:val="99"/>
    <w:rsid w:val="00967BAC"/>
    <w:pPr>
      <w:suppressLineNumbers/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7</cp:revision>
  <dcterms:created xsi:type="dcterms:W3CDTF">2019-05-27T07:23:00Z</dcterms:created>
  <dcterms:modified xsi:type="dcterms:W3CDTF">2017-03-21T10:01:00Z</dcterms:modified>
</cp:coreProperties>
</file>