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568">
        <w:rPr>
          <w:rFonts w:ascii="Arial" w:hAnsi="Arial" w:cs="Arial"/>
          <w:b/>
          <w:sz w:val="28"/>
          <w:szCs w:val="28"/>
        </w:rPr>
        <w:t>АДМИНИСТРАЦИЯ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568">
        <w:rPr>
          <w:rFonts w:ascii="Arial" w:hAnsi="Arial" w:cs="Arial"/>
          <w:b/>
          <w:sz w:val="28"/>
          <w:szCs w:val="28"/>
        </w:rPr>
        <w:t>КАЛИНОВСКОГО СЕЛЬСОВЕТА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568">
        <w:rPr>
          <w:rFonts w:ascii="Arial" w:hAnsi="Arial" w:cs="Arial"/>
          <w:b/>
          <w:sz w:val="28"/>
          <w:szCs w:val="28"/>
        </w:rPr>
        <w:t xml:space="preserve">ХОМУТОВСКОГО РАЙОНА 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568">
        <w:rPr>
          <w:rFonts w:ascii="Arial" w:hAnsi="Arial" w:cs="Arial"/>
          <w:b/>
          <w:sz w:val="28"/>
          <w:szCs w:val="28"/>
        </w:rPr>
        <w:t>РАСПОРЯЖЕНИЕ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568">
        <w:rPr>
          <w:rFonts w:ascii="Arial" w:hAnsi="Arial" w:cs="Arial"/>
          <w:b/>
          <w:sz w:val="28"/>
          <w:szCs w:val="28"/>
        </w:rPr>
        <w:t>от 08.04.2020 №37-р</w:t>
      </w:r>
    </w:p>
    <w:p w:rsidR="008C035F" w:rsidRPr="00C56568" w:rsidRDefault="008C035F" w:rsidP="008C035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C035F" w:rsidRPr="00C56568" w:rsidRDefault="008C035F" w:rsidP="008C035F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C56568">
        <w:rPr>
          <w:b/>
          <w:sz w:val="28"/>
          <w:szCs w:val="28"/>
        </w:rPr>
        <w:t xml:space="preserve">О внесении изменений в распоряжение Администрации Калиновского сельсовета Хомутовского района от 27.03.2020 № 36-р «О выполнении распоряжения Губернатора Курской области от 10.03.2020 №60-рг «О введении режима повышенной готовности» </w:t>
      </w:r>
    </w:p>
    <w:p w:rsidR="008C035F" w:rsidRPr="00C56568" w:rsidRDefault="008C035F" w:rsidP="008C03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035F" w:rsidRPr="00C56568" w:rsidRDefault="008C035F" w:rsidP="008C035F">
      <w:pPr>
        <w:pStyle w:val="ConsPlusNormal"/>
        <w:widowControl/>
        <w:ind w:firstLine="0"/>
        <w:jc w:val="both"/>
        <w:rPr>
          <w:color w:val="000000"/>
          <w:spacing w:val="-4"/>
          <w:sz w:val="24"/>
          <w:szCs w:val="24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56568">
        <w:rPr>
          <w:color w:val="000000"/>
          <w:spacing w:val="-4"/>
          <w:sz w:val="24"/>
          <w:szCs w:val="24"/>
        </w:rPr>
        <w:t>В соответствии с распоряжением Губернатора Курской области от 05.04.2020 года № 112-рг «О внесении изменения в распоряжение Губернатора Курской области от 10.03.2020 № 60-рг «О введении режима повышенной готовности»:</w:t>
      </w:r>
    </w:p>
    <w:p w:rsidR="008C035F" w:rsidRPr="00C56568" w:rsidRDefault="008C035F" w:rsidP="008C035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6568">
        <w:rPr>
          <w:color w:val="000000"/>
          <w:spacing w:val="-4"/>
          <w:sz w:val="24"/>
          <w:szCs w:val="24"/>
        </w:rPr>
        <w:t>1. Внести в распоряжение</w:t>
      </w:r>
      <w:r w:rsidRPr="00C56568">
        <w:rPr>
          <w:sz w:val="24"/>
          <w:szCs w:val="24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№60-рг «О введении режима повышенной готовности» изменения, изложив текст распоряжения в следующей редакции:</w:t>
      </w:r>
    </w:p>
    <w:p w:rsidR="008C035F" w:rsidRPr="00C56568" w:rsidRDefault="008C035F" w:rsidP="008C035F">
      <w:pPr>
        <w:pStyle w:val="a4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eastAsia="Times New Roman" w:hAnsi="Arial" w:cs="Arial"/>
          <w:sz w:val="24"/>
          <w:szCs w:val="24"/>
        </w:rPr>
        <w:t xml:space="preserve">1.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связи с угрозой распространения в Курской области новой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-19),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соответствии с подпунктом «б» пункта 6 статьи 4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vertAlign w:val="superscript"/>
        </w:rPr>
        <w:t>1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1. Ввести на территории Калиновского сельсовета Хомутовского района Курской области режим повышенной готовности.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2. Временно приостановить на территории Калиновского сельсовета Хомутовского района Курской области:</w:t>
      </w:r>
    </w:p>
    <w:p w:rsidR="008C035F" w:rsidRPr="00C56568" w:rsidRDefault="008C035F" w:rsidP="008C035F">
      <w:pPr>
        <w:pStyle w:val="11"/>
        <w:shd w:val="clear" w:color="auto" w:fill="auto"/>
        <w:tabs>
          <w:tab w:val="left" w:pos="103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2.1. </w:t>
      </w:r>
      <w:r w:rsidRPr="00C56568">
        <w:rPr>
          <w:rFonts w:ascii="Arial" w:hAnsi="Arial" w:cs="Arial"/>
          <w:sz w:val="24"/>
          <w:szCs w:val="24"/>
        </w:rPr>
        <w:t xml:space="preserve">Деятельность культурно – </w:t>
      </w:r>
      <w:proofErr w:type="spellStart"/>
      <w:r w:rsidRPr="00C56568">
        <w:rPr>
          <w:rFonts w:ascii="Arial" w:hAnsi="Arial" w:cs="Arial"/>
          <w:sz w:val="24"/>
          <w:szCs w:val="24"/>
        </w:rPr>
        <w:t>досуговых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организаций: МКУК «Калиновский ЦСДК» и иных аналогичных объектов;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2.2. С 28 марта 2020 года по 30 апреля 2020 года включительно: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2.3.1. </w:t>
      </w:r>
      <w:proofErr w:type="gram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Работу объектов розничной торговли и оптовой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а также объектов розничной и оптовой торговли в части реализации продовольственных товаров и (или) непродовольственных товаров первой необходимости, указанных в</w:t>
      </w:r>
      <w:proofErr w:type="gram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приложении</w:t>
      </w:r>
      <w:proofErr w:type="gram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№1 к настоящему распоряжению, продажи товаров дистанционным способом, в том числе с условием доставки.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2.3.3. Работу салонов красоты, парикмахерских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3. Ввести запрет на курение кальянов в общественных местах.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 Лицам, прибывшим на территорию Российской Федерации: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4.1. Сообщать о своем возвращении в Российскую Федерацию, месте,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lastRenderedPageBreak/>
        <w:t>датах пребывания за рубежом, контактную информацию по телефонам горячей линии: +79207270689, +7(4712)324319.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4.2. 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50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         4.3. Соблюдать постановления санитарных врачей о нахождении в режиме изоляции на дому.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4.4.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5. Гражданам, совместно проживающим в период обеспечения изоляции с лицами, указанными в пункте 4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4.4 пункта 4 настоящего распоряжения, либо на срок, указанный в постановлениях санитарных врачей.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6. С 26 марта 2020 года по 30 апреля 2020 года включительно обязать соблюдать режим самоизоляции лицам в возрасте старше 65 лет, а также гражданам, имеющим заболевания, указанные в приложении №2 к настоящему распоряжению. 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8C035F" w:rsidRPr="00C56568" w:rsidRDefault="008C035F" w:rsidP="008C035F">
      <w:pPr>
        <w:pStyle w:val="a4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лицам, определенным решением Штаба по мероприятиям по предупреждению завоза и распространения инфекции, вызванной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коронавирусом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, в Курской области.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7. Работодателям, осуществляющим деятельность на территории Калиновского сельсовета Хомутовского района Курской области: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50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7.1. Обеспечить измерение температуры тела работникам </w:t>
      </w:r>
      <w:proofErr w:type="gram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тела.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7.2. Оказывать работникам содействие в обеспечении соблюдения режима самоизоляции на дому.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7.3. 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</w:t>
      </w:r>
      <w:proofErr w:type="gram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</w:t>
      </w:r>
      <w:proofErr w:type="gram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всех контактах заболевшего новой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инфекцией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в связи с исполнением им трудовых функций, обеспечить проведение дезинфекции помещений, где находился заболевший.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50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7.4. Принять меры по изоляции работников, прибывших на территорию Российской Федерации, продолжительностью 14 календарных дней со дня их прибытия.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7.5. Не допускать на рабочее место и (или) территорию организации работников из числа граждан, указанных в пункте 7 настоящего распоряжения, а также работников, в отношении которых приняты постановления санитарных врачей об изоляции.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7.6. 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10. В связи с угрозой распространения новой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lastRenderedPageBreak/>
        <w:t>(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отменить проведение массовых мероприятий спортивной, культурной, развлекательной и другой направленности, в том числе с международным участием, по 30 апреля 2020 года включительно с возможностью дальнейшего продления.</w:t>
      </w:r>
    </w:p>
    <w:p w:rsidR="008C035F" w:rsidRPr="00C56568" w:rsidRDefault="008C035F" w:rsidP="008C035F">
      <w:pPr>
        <w:pStyle w:val="a4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11. Рекомендовать гражданам с 28 марта 2020 года по 30 апреля 2020 года включительно воздержаться от посещения религиозных объектов.</w:t>
      </w:r>
    </w:p>
    <w:p w:rsidR="008C035F" w:rsidRPr="00C56568" w:rsidRDefault="008C035F" w:rsidP="008C035F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12.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Обязать:</w:t>
      </w:r>
    </w:p>
    <w:p w:rsidR="008C035F" w:rsidRPr="00C56568" w:rsidRDefault="008C035F" w:rsidP="008C035F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граждан соблюдать дистанцию до других граждан не менее 1,5 метра (социальное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дистанцирование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8C035F" w:rsidRPr="00C56568" w:rsidRDefault="008C035F" w:rsidP="008C035F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дистанцирования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8C035F" w:rsidRPr="00C56568" w:rsidRDefault="008C035F" w:rsidP="008C035F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граждан не покидать места проживания (пребывания), за исключением:</w:t>
      </w:r>
    </w:p>
    <w:p w:rsidR="008C035F" w:rsidRPr="00C56568" w:rsidRDefault="008C035F" w:rsidP="008C035F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случаев обращения за экстренной (неотложной) медицинской помощью и случаев иной прямой угрозы жизни и здоровью;</w:t>
      </w:r>
    </w:p>
    <w:p w:rsidR="008C035F" w:rsidRPr="00C56568" w:rsidRDefault="008C035F" w:rsidP="008C035F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 w:rsidRPr="00C56568">
        <w:rPr>
          <w:rStyle w:val="1"/>
          <w:bCs/>
          <w:color w:val="000000"/>
          <w:sz w:val="24"/>
          <w:szCs w:val="24"/>
        </w:rPr>
        <w:t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доставки).</w:t>
      </w:r>
      <w:proofErr w:type="gramEnd"/>
      <w:r w:rsidRPr="00C56568">
        <w:rPr>
          <w:rStyle w:val="1"/>
          <w:bCs/>
          <w:color w:val="000000"/>
          <w:sz w:val="24"/>
          <w:szCs w:val="24"/>
        </w:rPr>
        <w:t xml:space="preserve"> </w:t>
      </w:r>
      <w:r w:rsidRPr="00C56568">
        <w:rPr>
          <w:sz w:val="24"/>
          <w:szCs w:val="24"/>
        </w:rPr>
        <w:t>Такие следования (перемещения) граждан осуществляются при наличии маршрутных листов, выданных в порядке, установленном Администрацией Курской области;</w:t>
      </w:r>
    </w:p>
    <w:p w:rsidR="008C035F" w:rsidRPr="00C56568" w:rsidRDefault="008C035F" w:rsidP="008C035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6568">
        <w:rPr>
          <w:rStyle w:val="1"/>
          <w:bCs/>
          <w:color w:val="000000"/>
          <w:sz w:val="24"/>
          <w:szCs w:val="24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</w:t>
      </w:r>
      <w:r w:rsidRPr="00C56568">
        <w:rPr>
          <w:sz w:val="24"/>
          <w:szCs w:val="24"/>
        </w:rPr>
        <w:t xml:space="preserve"> </w:t>
      </w:r>
      <w:r w:rsidRPr="00C56568">
        <w:rPr>
          <w:rStyle w:val="1"/>
          <w:bCs/>
          <w:color w:val="000000"/>
          <w:sz w:val="24"/>
          <w:szCs w:val="24"/>
        </w:rPr>
        <w:t xml:space="preserve">отходов до ближайшего места накопления отходов. 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Ограничения, установленные настоящим пунктом, не распространяются на случаи оказания медицинской помощи.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13. Установить, что распространение новой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14. </w:t>
      </w:r>
      <w:proofErr w:type="gramStart"/>
      <w:r w:rsidRPr="00C565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6568">
        <w:rPr>
          <w:rFonts w:ascii="Arial" w:hAnsi="Arial" w:cs="Arial"/>
          <w:sz w:val="24"/>
          <w:szCs w:val="24"/>
        </w:rPr>
        <w:t xml:space="preserve"> выполнением настоящего распоряжения оставляю за собой.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35F" w:rsidRPr="00C56568" w:rsidRDefault="008C035F" w:rsidP="008C035F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35F" w:rsidRPr="00C56568" w:rsidRDefault="008C035F" w:rsidP="008C035F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Глава Калиновского сельсовета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Хомутовского района     </w:t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  <w:t xml:space="preserve"> Ю.А. Сысоев </w:t>
      </w:r>
    </w:p>
    <w:p w:rsidR="008C035F" w:rsidRPr="00C56568" w:rsidRDefault="008C035F" w:rsidP="008C03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C035F" w:rsidRDefault="008C035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35F" w:rsidRDefault="008C035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68" w:type="dxa"/>
        <w:tblLook w:val="0000"/>
      </w:tblPr>
      <w:tblGrid>
        <w:gridCol w:w="4335"/>
        <w:gridCol w:w="5297"/>
      </w:tblGrid>
      <w:tr w:rsidR="008C035F" w:rsidTr="00613A08">
        <w:trPr>
          <w:trHeight w:val="435"/>
        </w:trPr>
        <w:tc>
          <w:tcPr>
            <w:tcW w:w="4335" w:type="dxa"/>
          </w:tcPr>
          <w:p w:rsidR="008C035F" w:rsidRDefault="008C035F" w:rsidP="00613A08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35F" w:rsidRDefault="008C035F" w:rsidP="00613A08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</w:tcPr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 xml:space="preserve">к распоряжению Администрации Калиновского сельсовета </w:t>
            </w:r>
          </w:p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 xml:space="preserve">Хомутовского района </w:t>
            </w:r>
          </w:p>
          <w:p w:rsidR="008C035F" w:rsidRDefault="008C035F" w:rsidP="00613A08">
            <w:pPr>
              <w:spacing w:after="0" w:line="240" w:lineRule="auto"/>
              <w:ind w:lef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>от 08.04.2020 №37-р</w:t>
            </w:r>
          </w:p>
        </w:tc>
      </w:tr>
    </w:tbl>
    <w:p w:rsidR="008C035F" w:rsidRPr="00421898" w:rsidRDefault="008C035F" w:rsidP="008C035F">
      <w:pPr>
        <w:tabs>
          <w:tab w:val="left" w:pos="709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35F" w:rsidRDefault="008C035F" w:rsidP="008C035F">
      <w:pPr>
        <w:pStyle w:val="20"/>
        <w:keepNext/>
        <w:keepLines/>
        <w:shd w:val="clear" w:color="auto" w:fill="auto"/>
        <w:spacing w:line="240" w:lineRule="auto"/>
        <w:rPr>
          <w:rStyle w:val="2"/>
          <w:rFonts w:ascii="Times New Roman" w:hAnsi="Times New Roman" w:cs="Times New Roman"/>
          <w:color w:val="000000"/>
        </w:rPr>
      </w:pPr>
      <w:bookmarkStart w:id="0" w:name="bookmark2"/>
    </w:p>
    <w:p w:rsidR="008C035F" w:rsidRPr="00C56568" w:rsidRDefault="008C035F" w:rsidP="008C035F">
      <w:pPr>
        <w:pStyle w:val="20"/>
        <w:keepNext/>
        <w:keepLines/>
        <w:shd w:val="clear" w:color="auto" w:fill="auto"/>
        <w:spacing w:line="240" w:lineRule="auto"/>
        <w:rPr>
          <w:rStyle w:val="2"/>
          <w:rFonts w:ascii="Arial" w:hAnsi="Arial" w:cs="Arial"/>
          <w:color w:val="000000"/>
          <w:sz w:val="24"/>
          <w:szCs w:val="24"/>
        </w:rPr>
      </w:pPr>
      <w:r w:rsidRPr="00C56568">
        <w:rPr>
          <w:rStyle w:val="2"/>
          <w:rFonts w:ascii="Arial" w:hAnsi="Arial" w:cs="Arial"/>
          <w:color w:val="000000"/>
          <w:sz w:val="24"/>
          <w:szCs w:val="24"/>
        </w:rPr>
        <w:t xml:space="preserve">ПЕРЕЧЕНЬ </w:t>
      </w:r>
    </w:p>
    <w:p w:rsidR="008C035F" w:rsidRPr="00C56568" w:rsidRDefault="008C035F" w:rsidP="008C035F">
      <w:pPr>
        <w:pStyle w:val="20"/>
        <w:keepNext/>
        <w:keepLines/>
        <w:shd w:val="clear" w:color="auto" w:fill="auto"/>
        <w:spacing w:line="240" w:lineRule="auto"/>
        <w:rPr>
          <w:rStyle w:val="2"/>
          <w:rFonts w:ascii="Arial" w:hAnsi="Arial" w:cs="Arial"/>
          <w:color w:val="000000"/>
          <w:sz w:val="24"/>
          <w:szCs w:val="24"/>
        </w:rPr>
      </w:pPr>
      <w:r w:rsidRPr="00C56568">
        <w:rPr>
          <w:rStyle w:val="2"/>
          <w:rFonts w:ascii="Arial" w:hAnsi="Arial" w:cs="Arial"/>
          <w:color w:val="000000"/>
          <w:sz w:val="24"/>
          <w:szCs w:val="24"/>
        </w:rPr>
        <w:t>непродовольственных товаров   первой необходимости</w:t>
      </w:r>
    </w:p>
    <w:bookmarkEnd w:id="0"/>
    <w:p w:rsidR="008C035F" w:rsidRPr="00C56568" w:rsidRDefault="008C035F" w:rsidP="008C035F">
      <w:pPr>
        <w:pStyle w:val="3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 </w:t>
      </w:r>
    </w:p>
    <w:p w:rsidR="008C035F" w:rsidRPr="00C56568" w:rsidRDefault="008C035F" w:rsidP="008C035F">
      <w:pPr>
        <w:tabs>
          <w:tab w:val="left" w:pos="709"/>
          <w:tab w:val="left" w:pos="7371"/>
        </w:tabs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1. Санитарно-гигиеническая маска.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2. Антисептик для рук.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3. Салфетки влажные.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4. Салфетки сухие.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5. Мыло туалетное.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6. Мыло хозяйственное.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7. Паста зубная.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8. Щетка зубная.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9. Бумага туалетная.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10. Гигиенические прокладки.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11. Стиральный порошок.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12. Подгузники детские.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13. Спички, коробок.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14. Свечи.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15. Пеленка для новорожденного.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16. Шампунь детский.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17. Крем от опрелостей детский.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18. Бутылочка для кормления.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19. Соска-пустышка.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20. Бензин автомобильный.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21. Дизельное топливо.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22. Сжиженный природный газ.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23. Автозапчасти (включая материалы смазочные, шины, покрышки, камеры).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 xml:space="preserve">24.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Зоотовары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(включая корма для животных и ветеринарные препараты).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25. Ритуальные принадлежности.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26. Строительные и отделочные материалы и инструменты.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27. Оборудование электрическое и кабельная продукция.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28. Семена, саженцы, посадочный материал.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29. Удобрения и ядохимикаты.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30. Предметы садово-огородные и инвентарь.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31. Очки, линзы и их части.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</w:r>
    </w:p>
    <w:p w:rsidR="008C035F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p w:rsidR="008C035F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p w:rsidR="008C035F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p w:rsidR="008C035F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p w:rsidR="008C035F" w:rsidRPr="00C56568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Ind w:w="-168" w:type="dxa"/>
        <w:tblLook w:val="0000"/>
      </w:tblPr>
      <w:tblGrid>
        <w:gridCol w:w="4335"/>
        <w:gridCol w:w="5100"/>
      </w:tblGrid>
      <w:tr w:rsidR="008C035F" w:rsidTr="00613A08">
        <w:trPr>
          <w:trHeight w:val="435"/>
        </w:trPr>
        <w:tc>
          <w:tcPr>
            <w:tcW w:w="4335" w:type="dxa"/>
          </w:tcPr>
          <w:p w:rsidR="008C035F" w:rsidRDefault="008C035F" w:rsidP="00613A08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 xml:space="preserve">к распоряжению Администрации Калиновского сельсовета </w:t>
            </w:r>
          </w:p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 xml:space="preserve">Хомутовского района </w:t>
            </w:r>
          </w:p>
          <w:p w:rsidR="008C035F" w:rsidRDefault="008C035F" w:rsidP="00613A08">
            <w:pPr>
              <w:spacing w:after="0" w:line="240" w:lineRule="auto"/>
              <w:ind w:lef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>от 08.04.2020 №37-р</w:t>
            </w:r>
          </w:p>
        </w:tc>
      </w:tr>
    </w:tbl>
    <w:p w:rsidR="008C035F" w:rsidRDefault="008C035F" w:rsidP="008C0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35F" w:rsidRPr="00C56568" w:rsidRDefault="008C035F" w:rsidP="008C03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568">
        <w:rPr>
          <w:rFonts w:ascii="Arial" w:hAnsi="Arial" w:cs="Arial"/>
          <w:b/>
          <w:sz w:val="24"/>
          <w:szCs w:val="24"/>
        </w:rPr>
        <w:t>Перечень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568">
        <w:rPr>
          <w:rFonts w:ascii="Arial" w:hAnsi="Arial" w:cs="Arial"/>
          <w:b/>
          <w:sz w:val="24"/>
          <w:szCs w:val="24"/>
        </w:rPr>
        <w:t>заболеваний, требующих соблюдения режима самоизоляции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1. Болезнь эндокринной системы - инсулинозависимый сахарный диабет, классифицируемая в соответствии </w:t>
      </w:r>
      <w:proofErr w:type="gramStart"/>
      <w:r w:rsidRPr="00C56568">
        <w:rPr>
          <w:rFonts w:ascii="Arial" w:hAnsi="Arial" w:cs="Arial"/>
          <w:sz w:val="24"/>
          <w:szCs w:val="24"/>
        </w:rPr>
        <w:t>с</w:t>
      </w:r>
      <w:proofErr w:type="gramEnd"/>
      <w:r w:rsidRPr="00C56568">
        <w:rPr>
          <w:rFonts w:ascii="Arial" w:hAnsi="Arial" w:cs="Arial"/>
          <w:sz w:val="24"/>
          <w:szCs w:val="24"/>
        </w:rPr>
        <w:t xml:space="preserve"> Международной классификациейболезней-10 (МКБ-10) по диагнозу Е10.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2. Болезни органов дыхания из числа: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2.1. Другая хроническая </w:t>
      </w:r>
      <w:proofErr w:type="spellStart"/>
      <w:r w:rsidRPr="00C56568">
        <w:rPr>
          <w:rFonts w:ascii="Arial" w:hAnsi="Arial" w:cs="Arial"/>
          <w:sz w:val="24"/>
          <w:szCs w:val="24"/>
        </w:rPr>
        <w:t>обструктивная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легочная болезнь, классифицируемая в соответствии с МКБ-10 по диагнозу J44.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2.2. Астма, классифицируемая в соответствии с МКБ-10 по диагнозуJ45.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2.3. Бронхоэктатическая болезнь, классифицируемая в соответствии сМКБ-10 по диагнозу J47.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3. Болезнь системы кровообращения - легочное сердце и нарушения легочного кровообращения, классифицируемая в соответствии с МКБ-10 по диагнозам </w:t>
      </w:r>
      <w:r w:rsidRPr="00C56568">
        <w:rPr>
          <w:rFonts w:ascii="Arial" w:hAnsi="Arial" w:cs="Arial"/>
          <w:sz w:val="24"/>
          <w:szCs w:val="24"/>
          <w:lang w:val="en-US"/>
        </w:rPr>
        <w:t>I</w:t>
      </w:r>
      <w:r w:rsidRPr="00C56568">
        <w:rPr>
          <w:rFonts w:ascii="Arial" w:hAnsi="Arial" w:cs="Arial"/>
          <w:sz w:val="24"/>
          <w:szCs w:val="24"/>
        </w:rPr>
        <w:t xml:space="preserve">27.2, </w:t>
      </w:r>
      <w:r w:rsidRPr="00C56568">
        <w:rPr>
          <w:rFonts w:ascii="Arial" w:hAnsi="Arial" w:cs="Arial"/>
          <w:sz w:val="24"/>
          <w:szCs w:val="24"/>
          <w:lang w:val="en-US"/>
        </w:rPr>
        <w:t>I</w:t>
      </w:r>
      <w:r w:rsidRPr="00C56568">
        <w:rPr>
          <w:rFonts w:ascii="Arial" w:hAnsi="Arial" w:cs="Arial"/>
          <w:sz w:val="24"/>
          <w:szCs w:val="24"/>
        </w:rPr>
        <w:t xml:space="preserve">27.8, </w:t>
      </w:r>
      <w:r w:rsidRPr="00C56568">
        <w:rPr>
          <w:rFonts w:ascii="Arial" w:hAnsi="Arial" w:cs="Arial"/>
          <w:sz w:val="24"/>
          <w:szCs w:val="24"/>
          <w:lang w:val="en-US"/>
        </w:rPr>
        <w:t>I</w:t>
      </w:r>
      <w:r w:rsidRPr="00C56568">
        <w:rPr>
          <w:rFonts w:ascii="Arial" w:hAnsi="Arial" w:cs="Arial"/>
          <w:sz w:val="24"/>
          <w:szCs w:val="24"/>
        </w:rPr>
        <w:t>27.9.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4. Наличие</w:t>
      </w:r>
      <w:r w:rsidRPr="00C56568">
        <w:rPr>
          <w:rFonts w:ascii="Arial" w:hAnsi="Arial" w:cs="Arial"/>
          <w:sz w:val="24"/>
          <w:szCs w:val="24"/>
        </w:rPr>
        <w:tab/>
        <w:t>трансплантированных органов и</w:t>
      </w:r>
      <w:r w:rsidRPr="00C56568">
        <w:rPr>
          <w:rFonts w:ascii="Arial" w:hAnsi="Arial" w:cs="Arial"/>
          <w:sz w:val="24"/>
          <w:szCs w:val="24"/>
        </w:rPr>
        <w:tab/>
        <w:t>тканей, классифицируемых в соответствии с МКБ-10 по диагнозу Z94.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5. Болезнь мочеполовой системы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C56568">
        <w:rPr>
          <w:rFonts w:ascii="Arial" w:hAnsi="Arial" w:cs="Arial"/>
          <w:sz w:val="24"/>
          <w:szCs w:val="24"/>
        </w:rPr>
        <w:t xml:space="preserve">  - хроническая болезнь почек 3-5стадии, классифицируемая в соответствии с МКБ-10 по диагнозам N18.0, N18.3 - N18.5.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6. Новообразования из числа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C56568">
        <w:rPr>
          <w:rFonts w:ascii="Arial" w:hAnsi="Arial" w:cs="Arial"/>
          <w:sz w:val="24"/>
          <w:szCs w:val="24"/>
        </w:rPr>
        <w:t>: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6.1. Злокачественные новообразования любой локализации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C56568">
        <w:rPr>
          <w:rFonts w:ascii="Arial" w:hAnsi="Arial" w:cs="Arial"/>
          <w:sz w:val="24"/>
          <w:szCs w:val="24"/>
        </w:rP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6.2. Острые лейкозы, высоко злокачественные </w:t>
      </w:r>
      <w:proofErr w:type="spellStart"/>
      <w:r w:rsidRPr="00C56568">
        <w:rPr>
          <w:rFonts w:ascii="Arial" w:hAnsi="Arial" w:cs="Arial"/>
          <w:sz w:val="24"/>
          <w:szCs w:val="24"/>
        </w:rPr>
        <w:t>лимфомы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, рецидивы и резистентные формы других </w:t>
      </w:r>
      <w:proofErr w:type="spellStart"/>
      <w:r w:rsidRPr="00C56568">
        <w:rPr>
          <w:rFonts w:ascii="Arial" w:hAnsi="Arial" w:cs="Arial"/>
          <w:sz w:val="24"/>
          <w:szCs w:val="24"/>
        </w:rPr>
        <w:t>лимфопролиферативных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заболеваний, хронический </w:t>
      </w:r>
      <w:proofErr w:type="spellStart"/>
      <w:r w:rsidRPr="00C56568">
        <w:rPr>
          <w:rFonts w:ascii="Arial" w:hAnsi="Arial" w:cs="Arial"/>
          <w:sz w:val="24"/>
          <w:szCs w:val="24"/>
        </w:rPr>
        <w:t>миелолейкоз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в фазах хронической акселерации и </w:t>
      </w:r>
      <w:proofErr w:type="spellStart"/>
      <w:r w:rsidRPr="00C56568">
        <w:rPr>
          <w:rFonts w:ascii="Arial" w:hAnsi="Arial" w:cs="Arial"/>
          <w:sz w:val="24"/>
          <w:szCs w:val="24"/>
        </w:rPr>
        <w:t>бластногокриза</w:t>
      </w:r>
      <w:proofErr w:type="spellEnd"/>
      <w:r w:rsidRPr="00C56568">
        <w:rPr>
          <w:rFonts w:ascii="Arial" w:hAnsi="Arial" w:cs="Arial"/>
          <w:sz w:val="24"/>
          <w:szCs w:val="24"/>
        </w:rPr>
        <w:t>, первичные хронические лейкозы и лимфомы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C56568">
        <w:rPr>
          <w:rFonts w:ascii="Arial" w:hAnsi="Arial" w:cs="Arial"/>
          <w:sz w:val="24"/>
          <w:szCs w:val="24"/>
        </w:rPr>
        <w:t>, классифицируемые в соответствии с МКБ-10 по диагнозам С81-С96, D46.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35F" w:rsidRPr="00A63607" w:rsidRDefault="008C035F" w:rsidP="008C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A63607" w:rsidRDefault="008C035F" w:rsidP="008C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C56568" w:rsidRDefault="008C035F" w:rsidP="008C035F">
      <w:pPr>
        <w:spacing w:after="0" w:line="240" w:lineRule="auto"/>
        <w:rPr>
          <w:rFonts w:ascii="Arial" w:hAnsi="Arial" w:cs="Arial"/>
        </w:rPr>
      </w:pPr>
      <w:r w:rsidRPr="00C56568">
        <w:rPr>
          <w:rFonts w:ascii="Arial" w:hAnsi="Arial" w:cs="Arial"/>
        </w:rPr>
        <w:t>__________________</w:t>
      </w:r>
    </w:p>
    <w:p w:rsidR="008C035F" w:rsidRPr="00C56568" w:rsidRDefault="008C035F" w:rsidP="008C035F">
      <w:pPr>
        <w:pStyle w:val="10"/>
        <w:shd w:val="clear" w:color="auto" w:fill="auto"/>
        <w:tabs>
          <w:tab w:val="left" w:pos="144"/>
        </w:tabs>
        <w:spacing w:line="240" w:lineRule="auto"/>
        <w:rPr>
          <w:rFonts w:ascii="Arial" w:hAnsi="Arial" w:cs="Arial"/>
        </w:rPr>
      </w:pPr>
      <w:r w:rsidRPr="00C56568">
        <w:rPr>
          <w:rStyle w:val="a6"/>
          <w:rFonts w:ascii="Arial" w:hAnsi="Arial" w:cs="Arial"/>
          <w:color w:val="000000"/>
          <w:vertAlign w:val="superscript"/>
        </w:rPr>
        <w:footnoteRef/>
      </w:r>
      <w:r w:rsidRPr="00C56568">
        <w:rPr>
          <w:rStyle w:val="a5"/>
          <w:rFonts w:ascii="Arial" w:hAnsi="Arial" w:cs="Arial"/>
          <w:color w:val="000000"/>
        </w:rPr>
        <w:tab/>
        <w:t>При режиме самоизоляции допускается посещение медицинской организации по поводу основного заболевания.</w:t>
      </w:r>
    </w:p>
    <w:p w:rsidR="008C035F" w:rsidRPr="00C56568" w:rsidRDefault="008C035F" w:rsidP="008C035F">
      <w:pPr>
        <w:pStyle w:val="10"/>
        <w:shd w:val="clear" w:color="auto" w:fill="auto"/>
        <w:tabs>
          <w:tab w:val="left" w:pos="106"/>
        </w:tabs>
        <w:spacing w:line="240" w:lineRule="auto"/>
        <w:rPr>
          <w:rFonts w:ascii="Arial" w:hAnsi="Arial" w:cs="Arial"/>
        </w:rPr>
      </w:pPr>
      <w:r w:rsidRPr="00C56568">
        <w:rPr>
          <w:rStyle w:val="a6"/>
          <w:rFonts w:ascii="Arial" w:hAnsi="Arial" w:cs="Arial"/>
          <w:color w:val="000000"/>
          <w:vertAlign w:val="superscript"/>
        </w:rPr>
        <w:t>2</w:t>
      </w:r>
      <w:r w:rsidRPr="00C56568">
        <w:rPr>
          <w:rStyle w:val="a5"/>
          <w:rFonts w:ascii="Arial" w:hAnsi="Arial" w:cs="Arial"/>
          <w:color w:val="000000"/>
        </w:rPr>
        <w:tab/>
        <w:t>Самоизоляция не распространяется на пациентов, отнесенных к третьей клинической группе (в онкологии).</w:t>
      </w:r>
    </w:p>
    <w:p w:rsidR="008C035F" w:rsidRPr="00B96E56" w:rsidRDefault="008C035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E84" w:rsidRDefault="001F2E84"/>
    <w:sectPr w:rsidR="001F2E84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35F"/>
    <w:rsid w:val="001F2E84"/>
    <w:rsid w:val="008C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1692</Words>
  <Characters>9645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Калиновка</dc:creator>
  <cp:keywords/>
  <dc:description/>
  <cp:lastModifiedBy>Калиновка</cp:lastModifiedBy>
  <cp:revision>2</cp:revision>
  <dcterms:created xsi:type="dcterms:W3CDTF">2020-04-10T05:42:00Z</dcterms:created>
  <dcterms:modified xsi:type="dcterms:W3CDTF">2020-04-10T05:42:00Z</dcterms:modified>
</cp:coreProperties>
</file>