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C56568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C56568">
        <w:rPr>
          <w:rFonts w:ascii="Arial" w:hAnsi="Arial" w:cs="Arial"/>
          <w:b/>
          <w:sz w:val="28"/>
          <w:szCs w:val="28"/>
        </w:rPr>
        <w:t>АДМИНИСТРАЦИЯ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КАЛИНОВСКОГО СЕЛЬСОВЕТА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ХОМУТОВСКОГО РАЙОНА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РАСПОРЯЖЕНИЕ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от </w:t>
      </w:r>
      <w:r w:rsidR="001920AA">
        <w:rPr>
          <w:rFonts w:ascii="Arial" w:hAnsi="Arial" w:cs="Arial"/>
          <w:b/>
          <w:sz w:val="28"/>
          <w:szCs w:val="28"/>
        </w:rPr>
        <w:t>30.04.2020 № 43-р</w:t>
      </w:r>
    </w:p>
    <w:p w:rsidR="008C035F" w:rsidRPr="00C56568" w:rsidRDefault="008C035F" w:rsidP="008C035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56568">
        <w:rPr>
          <w:b/>
          <w:sz w:val="28"/>
          <w:szCs w:val="28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 </w:t>
      </w: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6568">
        <w:rPr>
          <w:color w:val="000000"/>
          <w:spacing w:val="-4"/>
          <w:sz w:val="24"/>
          <w:szCs w:val="24"/>
        </w:rPr>
        <w:t xml:space="preserve">В соответствии с распоряжением Губернатора Курской области от </w:t>
      </w:r>
      <w:r w:rsidR="001920AA">
        <w:rPr>
          <w:color w:val="000000"/>
          <w:spacing w:val="-4"/>
          <w:sz w:val="24"/>
          <w:szCs w:val="24"/>
        </w:rPr>
        <w:t>29</w:t>
      </w:r>
      <w:r w:rsidRPr="00C56568">
        <w:rPr>
          <w:color w:val="000000"/>
          <w:spacing w:val="-4"/>
          <w:sz w:val="24"/>
          <w:szCs w:val="24"/>
        </w:rPr>
        <w:t xml:space="preserve">.04.2020 года № </w:t>
      </w:r>
      <w:r w:rsidR="001920AA">
        <w:rPr>
          <w:color w:val="000000"/>
          <w:spacing w:val="-4"/>
          <w:sz w:val="24"/>
          <w:szCs w:val="24"/>
        </w:rPr>
        <w:t>157</w:t>
      </w:r>
      <w:r w:rsidRPr="00C56568">
        <w:rPr>
          <w:color w:val="000000"/>
          <w:spacing w:val="-4"/>
          <w:sz w:val="24"/>
          <w:szCs w:val="24"/>
        </w:rPr>
        <w:t>-рг «О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готовности»</w:t>
      </w:r>
      <w:r w:rsidR="001920AA">
        <w:rPr>
          <w:color w:val="000000"/>
          <w:spacing w:val="-4"/>
          <w:sz w:val="24"/>
          <w:szCs w:val="24"/>
        </w:rPr>
        <w:t>, от 30.04.2020 № 163-рг «О внесении изменения в распоряжение Губернатора</w:t>
      </w:r>
      <w:r w:rsidR="00EB631B">
        <w:rPr>
          <w:color w:val="000000"/>
          <w:spacing w:val="-4"/>
          <w:sz w:val="24"/>
          <w:szCs w:val="24"/>
        </w:rPr>
        <w:t xml:space="preserve"> Курской области от 10.03.2020 № 60-рг «О введении режима повышенной готовности»</w:t>
      </w:r>
      <w:proofErr w:type="gramStart"/>
      <w:r w:rsidR="001920AA">
        <w:rPr>
          <w:color w:val="000000"/>
          <w:spacing w:val="-4"/>
          <w:sz w:val="24"/>
          <w:szCs w:val="24"/>
        </w:rPr>
        <w:t xml:space="preserve"> </w:t>
      </w:r>
      <w:r w:rsidRPr="00C56568">
        <w:rPr>
          <w:color w:val="000000"/>
          <w:spacing w:val="-4"/>
          <w:sz w:val="24"/>
          <w:szCs w:val="24"/>
        </w:rPr>
        <w:t>:</w:t>
      </w:r>
      <w:proofErr w:type="gramEnd"/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</w:t>
      </w:r>
      <w:proofErr w:type="gramStart"/>
      <w:r w:rsidRPr="00C56568">
        <w:rPr>
          <w:sz w:val="24"/>
          <w:szCs w:val="24"/>
        </w:rPr>
        <w:t>»</w:t>
      </w:r>
      <w:r w:rsidR="00EB631B">
        <w:rPr>
          <w:sz w:val="24"/>
          <w:szCs w:val="24"/>
        </w:rPr>
        <w:t>(</w:t>
      </w:r>
      <w:proofErr w:type="gramEnd"/>
      <w:r w:rsidR="00EB631B">
        <w:rPr>
          <w:sz w:val="24"/>
          <w:szCs w:val="24"/>
        </w:rPr>
        <w:t xml:space="preserve">в редакции от 08.04.2020 № 37 </w:t>
      </w:r>
      <w:proofErr w:type="spellStart"/>
      <w:r w:rsidR="00EB631B">
        <w:rPr>
          <w:sz w:val="24"/>
          <w:szCs w:val="24"/>
        </w:rPr>
        <w:t>р</w:t>
      </w:r>
      <w:proofErr w:type="spellEnd"/>
      <w:r w:rsidR="00EB631B">
        <w:rPr>
          <w:sz w:val="24"/>
          <w:szCs w:val="24"/>
        </w:rPr>
        <w:t>)</w:t>
      </w:r>
      <w:r w:rsidRPr="00C56568">
        <w:rPr>
          <w:sz w:val="24"/>
          <w:szCs w:val="24"/>
        </w:rPr>
        <w:t xml:space="preserve"> изменения, изложив текст распоряжения в следующей редакции:</w:t>
      </w:r>
    </w:p>
    <w:p w:rsidR="008C035F" w:rsidRPr="00C56568" w:rsidRDefault="008C035F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eastAsia="Times New Roman" w:hAnsi="Arial" w:cs="Arial"/>
          <w:sz w:val="24"/>
          <w:szCs w:val="24"/>
        </w:rPr>
        <w:t xml:space="preserve">1.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соответствии с подпунктом «б» пункта 6 статьи 4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1. Ввести на территории Калиновского сельсовета Хомутовского района Курской области режим повышенной готовности.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 Временно приостановить на территории Калиновского сельсовета Хомутовского района Курской области:</w:t>
      </w:r>
    </w:p>
    <w:p w:rsidR="008C035F" w:rsidRPr="00C56568" w:rsidRDefault="008C035F" w:rsidP="008C035F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C56568">
        <w:rPr>
          <w:rFonts w:ascii="Arial" w:hAnsi="Arial" w:cs="Arial"/>
          <w:sz w:val="24"/>
          <w:szCs w:val="24"/>
        </w:rPr>
        <w:t xml:space="preserve">Деятельность культурно – </w:t>
      </w:r>
      <w:proofErr w:type="spellStart"/>
      <w:r w:rsidRPr="00C56568">
        <w:rPr>
          <w:rFonts w:ascii="Arial" w:hAnsi="Arial" w:cs="Arial"/>
          <w:sz w:val="24"/>
          <w:szCs w:val="24"/>
        </w:rPr>
        <w:t>досуговых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организаций: МКУК «Калиновский ЦСДК» и иных аналогичных объектов;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2.2. С 28 марта 2020 года по </w:t>
      </w:r>
      <w:r w:rsidR="00EB631B">
        <w:rPr>
          <w:rStyle w:val="1"/>
          <w:rFonts w:ascii="Arial" w:hAnsi="Arial" w:cs="Arial"/>
          <w:bCs/>
          <w:color w:val="000000"/>
          <w:sz w:val="24"/>
          <w:szCs w:val="24"/>
        </w:rPr>
        <w:t>11 мая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2020 года включительно: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2.3.1.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Работу объектов розничной торговли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приложении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№1 к настоящему распоряжению, продажи товаров дистанционным способом, в том числе с условием доставки.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2.3.3. Работу салонов красоты, парикмахерских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3. Ввести запрет на курение кальянов в общественных местах.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4. Лицам, прибывшим на территорию Российской Федерации: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4.3. Соблюдать постановления санитарных врачей о нахождении в режиме изоляции на дому.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5. Гражданам, совместно проживающим в период обеспечения изоляции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4.4 пункта 4 настоящего распоряжения, либо на срок, указанный в постановлениях санитарных врачей.</w:t>
      </w:r>
    </w:p>
    <w:p w:rsidR="00EB631B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6. </w:t>
      </w:r>
      <w:r w:rsidR="00EB631B">
        <w:rPr>
          <w:rStyle w:val="1"/>
          <w:rFonts w:ascii="Arial" w:hAnsi="Arial" w:cs="Arial"/>
          <w:bCs/>
          <w:color w:val="000000"/>
          <w:sz w:val="24"/>
          <w:szCs w:val="24"/>
        </w:rPr>
        <w:t>Гражданам, прибывшим на территорию Курской области с территорий других субъектов Российской Федерации:</w:t>
      </w:r>
    </w:p>
    <w:p w:rsidR="00EB631B" w:rsidRDefault="00237037" w:rsidP="00237037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="00EB631B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ообщать о своем прибытии на территорию Курской области по номеру </w:t>
      </w:r>
      <w:proofErr w:type="gramStart"/>
      <w:r w:rsidR="00EB631B">
        <w:rPr>
          <w:rStyle w:val="1"/>
          <w:rFonts w:ascii="Arial" w:hAnsi="Arial" w:cs="Arial"/>
          <w:bCs/>
          <w:color w:val="000000"/>
          <w:sz w:val="24"/>
          <w:szCs w:val="24"/>
        </w:rPr>
        <w:t>телефона горячей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линии комитета здравоохранения Курской области</w:t>
      </w:r>
      <w:proofErr w:type="gramEnd"/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      +7(4712)58-78-86</w:t>
      </w:r>
    </w:p>
    <w:p w:rsidR="00237037" w:rsidRDefault="00237037" w:rsidP="00237037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обеспечить самоизоляцию (за исключением граждан, прибывших в служебную командировку</w:t>
      </w:r>
      <w:r w:rsidR="00B361B7">
        <w:rPr>
          <w:rStyle w:val="1"/>
          <w:rFonts w:ascii="Arial" w:hAnsi="Arial" w:cs="Arial"/>
          <w:bCs/>
          <w:color w:val="000000"/>
          <w:sz w:val="24"/>
          <w:szCs w:val="24"/>
        </w:rPr>
        <w:t>) по месту пребывания или жительства на срок 14 дней со дня прибытия в место назначения на территории Курской области;</w:t>
      </w:r>
    </w:p>
    <w:p w:rsidR="00B361B7" w:rsidRDefault="00B361B7" w:rsidP="00237037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при появлении первых признаков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C035F" w:rsidRPr="00C56568" w:rsidRDefault="00B361B7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 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С 26 марта 2020 года по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11 мая 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№2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8C035F" w:rsidRPr="00C56568" w:rsidRDefault="008C035F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коронавирусом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Курской области.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 Работодателям, осуществляющим деятельность на территории Калиновского сельсовета Хомутовского района Курской области: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50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7.1. Обеспечить измерение температуры тела работникам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тела.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7.2. Оказывать работникам содействие в обеспечении соблюдения режима самоизоляции на дому.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всех контактах заболевшего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инфекцией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исполнением им трудовых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функций, обеспечить проведение дезинфекции помещений, где находился заболевший.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7.4. 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7.5. 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7.6.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10. В связи с угрозой распространения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отменить проведение массовых мероприятий спортивной, культурной, развлекательной и другой направленности, в том числе с международным участием, по </w:t>
      </w:r>
      <w:r w:rsidR="00B361B7">
        <w:rPr>
          <w:rStyle w:val="1"/>
          <w:rFonts w:ascii="Arial" w:hAnsi="Arial" w:cs="Arial"/>
          <w:bCs/>
          <w:color w:val="000000"/>
          <w:sz w:val="24"/>
          <w:szCs w:val="24"/>
        </w:rPr>
        <w:t>11 мая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2020 года включительно с возможностью дальнейшего продления.</w:t>
      </w:r>
    </w:p>
    <w:p w:rsidR="00B361B7" w:rsidRDefault="008C035F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11. Рекомендовать гражданам с 28 марта 2020 года по </w:t>
      </w:r>
      <w:r w:rsidR="00B361B7">
        <w:rPr>
          <w:rStyle w:val="1"/>
          <w:rFonts w:ascii="Arial" w:hAnsi="Arial" w:cs="Arial"/>
          <w:bCs/>
          <w:color w:val="000000"/>
          <w:sz w:val="24"/>
          <w:szCs w:val="24"/>
        </w:rPr>
        <w:t>11 мая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2020 года включительно </w:t>
      </w:r>
    </w:p>
    <w:p w:rsidR="00B361B7" w:rsidRDefault="00B361B7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11.1. Воздержаться от посещения парков.</w:t>
      </w:r>
    </w:p>
    <w:p w:rsidR="00B361B7" w:rsidRDefault="00B361B7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11.2. В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8C035F" w:rsidRPr="00C56568" w:rsidRDefault="00B361B7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11.3. В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 религиозных объектов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, а также иных мест и объектов, специально предназначенных для богослужений, молитвенных и религиозных собраний, религиозного почитания (паломничества)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12.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Обязать: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граждан соблюдать дистанцию до других граждан не менее 1,5 метра (социальное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дистанцирования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граждан не покидать места проживания (пребывания), за исключением: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C56568">
        <w:rPr>
          <w:rStyle w:val="1"/>
          <w:bCs/>
          <w:color w:val="000000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</w:t>
      </w:r>
      <w:proofErr w:type="gramEnd"/>
      <w:r w:rsidRPr="00C56568">
        <w:rPr>
          <w:rStyle w:val="1"/>
          <w:bCs/>
          <w:color w:val="000000"/>
          <w:sz w:val="24"/>
          <w:szCs w:val="24"/>
        </w:rPr>
        <w:t xml:space="preserve"> </w:t>
      </w:r>
      <w:r w:rsidRPr="00C56568">
        <w:rPr>
          <w:sz w:val="24"/>
          <w:szCs w:val="24"/>
        </w:rPr>
        <w:t>Такие следования 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 xml:space="preserve"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</w:t>
      </w:r>
      <w:r w:rsidRPr="00C56568">
        <w:rPr>
          <w:rStyle w:val="1"/>
          <w:bCs/>
          <w:color w:val="000000"/>
          <w:sz w:val="24"/>
          <w:szCs w:val="24"/>
        </w:rPr>
        <w:lastRenderedPageBreak/>
        <w:t>100 метров от места проживания (пребывания), 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 xml:space="preserve">отходов до ближайшего места накопления отходов. 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Ограничения, установленные настоящим пунктом, не распространяются на случаи оказания медицинской помощи.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13. Установить, что распространение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8C035F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gramStart"/>
      <w:r w:rsidRPr="00C56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6467B0" w:rsidRPr="00C56568" w:rsidRDefault="006467B0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Распоряжение вступает в силу с 1 мая 2020 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  <w:t xml:space="preserve"> Ю.А. Сысоев </w:t>
      </w:r>
    </w:p>
    <w:p w:rsidR="008C035F" w:rsidRPr="00C56568" w:rsidRDefault="008C035F" w:rsidP="008C03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297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467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  <w:p w:rsidR="006467B0" w:rsidRDefault="006467B0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редакции от 30.04.2020 № 43-р)</w:t>
            </w:r>
          </w:p>
        </w:tc>
      </w:tr>
    </w:tbl>
    <w:p w:rsidR="008C035F" w:rsidRPr="00421898" w:rsidRDefault="008C035F" w:rsidP="008C035F">
      <w:pPr>
        <w:tabs>
          <w:tab w:val="left" w:pos="709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</w:rPr>
      </w:pPr>
      <w:bookmarkStart w:id="0" w:name="bookmark2"/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 xml:space="preserve">ПЕРЕЧЕНЬ </w:t>
      </w:r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>непродовольственных товаров   первой необходимости</w:t>
      </w:r>
    </w:p>
    <w:bookmarkEnd w:id="0"/>
    <w:p w:rsidR="008C035F" w:rsidRPr="00C56568" w:rsidRDefault="008C035F" w:rsidP="008C035F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</w:p>
    <w:p w:rsidR="008C035F" w:rsidRPr="00C56568" w:rsidRDefault="008C035F" w:rsidP="008C035F">
      <w:pPr>
        <w:tabs>
          <w:tab w:val="left" w:pos="709"/>
          <w:tab w:val="left" w:pos="7371"/>
        </w:tabs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1. Санитарно-гигиеническая маска.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2. Антисептик для рук.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3. Салфетки влажные.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4. Салфетки сухие.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5. Мыло туалетное.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6. Мыло хозяйственное.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7. Паста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8. Щетка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9. Бумага туалетная.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10. Гигиенические прокладки.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11. Стиральный порошок.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12. Подгузники детские.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13. Спички, коробок.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14. Свечи.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15. Пеленка для новорожденного.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16. Шампунь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17. Крем от опрелостей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18. Бутылочка для кормления.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19. Соска-пустышка.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20. Бензин автомобильный.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21. Дизельное топливо.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22. Сжиженный природный газ.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23. Автозапчасти (включая материалы смазочные, шины, покрышки, камеры).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 xml:space="preserve">24.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Зоотовары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(включая корма для животных и ветеринарные препараты).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25. Ритуальные принадлежности.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26. Строительные и отделочные материалы и инструменты.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27. Оборудование электрическое и кабельная продукция.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28. Семена, саженцы, посадочный материал.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29. Удобрения и ядохимикаты.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30. Предметы садово-огородные и инвентарь.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31. Очки, линзы и их части.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Pr="00C56568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100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  <w:p w:rsidR="006467B0" w:rsidRDefault="006467B0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редакции от 30.04.2020 № 43-р)</w:t>
            </w:r>
          </w:p>
        </w:tc>
      </w:tr>
    </w:tbl>
    <w:p w:rsidR="008C035F" w:rsidRDefault="008C035F" w:rsidP="008C0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Перечень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заболеваний, требующих соблюдения режима самоизоляции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1. Болезнь эндокринной системы - инсулинозависимый сахарный диабет, классифицируемая в соответствии </w:t>
      </w:r>
      <w:proofErr w:type="gramStart"/>
      <w:r w:rsidRPr="00C56568">
        <w:rPr>
          <w:rFonts w:ascii="Arial" w:hAnsi="Arial" w:cs="Arial"/>
          <w:sz w:val="24"/>
          <w:szCs w:val="24"/>
        </w:rPr>
        <w:t>с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Международной классификациейболезней-10 (МКБ-10) по диагнозу Е10.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 Болезни органов дыхания из числа: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2.1. Другая хроническая </w:t>
      </w:r>
      <w:proofErr w:type="spellStart"/>
      <w:r w:rsidRPr="00C56568">
        <w:rPr>
          <w:rFonts w:ascii="Arial" w:hAnsi="Arial" w:cs="Arial"/>
          <w:sz w:val="24"/>
          <w:szCs w:val="24"/>
        </w:rPr>
        <w:t>обструктивная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легочная болезнь, классифицируемая в соответствии с МКБ-10 по диагнозу J44.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2.2. Астма, классифицируемая в соответствии с МКБ-10 по диагнозуJ45.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2.3. Бронхоэктатическая болезнь, классифицируемая в соответствии сМКБ-10 по диагнозу J47.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27.2,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27.8,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>27.9.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4. Наличие</w:t>
      </w:r>
      <w:r w:rsidRPr="00C56568">
        <w:rPr>
          <w:rFonts w:ascii="Arial" w:hAnsi="Arial" w:cs="Arial"/>
          <w:sz w:val="24"/>
          <w:szCs w:val="24"/>
        </w:rPr>
        <w:tab/>
        <w:t>трансплантированных органов и</w:t>
      </w:r>
      <w:r w:rsidRPr="00C56568">
        <w:rPr>
          <w:rFonts w:ascii="Arial" w:hAnsi="Arial" w:cs="Arial"/>
          <w:sz w:val="24"/>
          <w:szCs w:val="24"/>
        </w:rPr>
        <w:tab/>
        <w:t>тканей, классифицируемых в соответствии с МКБ-10 по диагнозу Z94.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5. Болезнь мочеполовой системы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 - хроническая болезнь почек 3-5стадии, классифицируемая в соответствии с МКБ-10 по диагнозам N18.0, N18.3 - N18.5.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 Новообразования из числа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56568">
        <w:rPr>
          <w:rFonts w:ascii="Arial" w:hAnsi="Arial" w:cs="Arial"/>
          <w:sz w:val="24"/>
          <w:szCs w:val="24"/>
        </w:rPr>
        <w:t>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6.1. Злокачественные новообразования любой локализации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6.2. Острые лейкозы, высоко злокачественные </w:t>
      </w:r>
      <w:proofErr w:type="spellStart"/>
      <w:r w:rsidRPr="00C56568">
        <w:rPr>
          <w:rFonts w:ascii="Arial" w:hAnsi="Arial" w:cs="Arial"/>
          <w:sz w:val="24"/>
          <w:szCs w:val="24"/>
        </w:rPr>
        <w:t>лимфомы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, рецидивы и резистентные формы других </w:t>
      </w:r>
      <w:proofErr w:type="spellStart"/>
      <w:r w:rsidRPr="00C56568">
        <w:rPr>
          <w:rFonts w:ascii="Arial" w:hAnsi="Arial" w:cs="Arial"/>
          <w:sz w:val="24"/>
          <w:szCs w:val="24"/>
        </w:rPr>
        <w:t>лимфопролиферативных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заболеваний, хронический </w:t>
      </w:r>
      <w:proofErr w:type="spellStart"/>
      <w:r w:rsidRPr="00C56568">
        <w:rPr>
          <w:rFonts w:ascii="Arial" w:hAnsi="Arial" w:cs="Arial"/>
          <w:sz w:val="24"/>
          <w:szCs w:val="24"/>
        </w:rPr>
        <w:t>миелолейкоз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в фазах хронической акселерации и </w:t>
      </w:r>
      <w:proofErr w:type="spellStart"/>
      <w:r w:rsidRPr="00C56568">
        <w:rPr>
          <w:rFonts w:ascii="Arial" w:hAnsi="Arial" w:cs="Arial"/>
          <w:sz w:val="24"/>
          <w:szCs w:val="24"/>
        </w:rPr>
        <w:t>бластногокриза</w:t>
      </w:r>
      <w:proofErr w:type="spellEnd"/>
      <w:r w:rsidRPr="00C56568">
        <w:rPr>
          <w:rFonts w:ascii="Arial" w:hAnsi="Arial" w:cs="Arial"/>
          <w:sz w:val="24"/>
          <w:szCs w:val="24"/>
        </w:rPr>
        <w:t>, первичные хронические лейкозы и лимфомы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классифицируемые в соответствии с МКБ-10 по диагнозам С81-С96, D46.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</w:rPr>
      </w:pPr>
      <w:r w:rsidRPr="00C56568">
        <w:rPr>
          <w:rFonts w:ascii="Arial" w:hAnsi="Arial" w:cs="Arial"/>
        </w:rPr>
        <w:t>__________________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footnoteRef/>
      </w:r>
      <w:r w:rsidRPr="00C56568">
        <w:rPr>
          <w:rStyle w:val="a5"/>
          <w:rFonts w:ascii="Arial" w:hAnsi="Arial" w:cs="Arial"/>
          <w:color w:val="000000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06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t>2</w:t>
      </w:r>
      <w:r w:rsidRPr="00C56568">
        <w:rPr>
          <w:rStyle w:val="a5"/>
          <w:rFonts w:ascii="Arial" w:hAnsi="Arial" w:cs="Arial"/>
          <w:color w:val="000000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8C035F" w:rsidRPr="00B96E56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E84" w:rsidRDefault="001F2E84"/>
    <w:sectPr w:rsidR="001F2E84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1920AA"/>
    <w:rsid w:val="001F2E84"/>
    <w:rsid w:val="00237037"/>
    <w:rsid w:val="002A0BFF"/>
    <w:rsid w:val="00421455"/>
    <w:rsid w:val="00476D68"/>
    <w:rsid w:val="00614534"/>
    <w:rsid w:val="006467B0"/>
    <w:rsid w:val="008C035F"/>
    <w:rsid w:val="00B361B7"/>
    <w:rsid w:val="00EB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32A5-B3C5-4F17-A941-A6849DE8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4</cp:revision>
  <cp:lastPrinted>2020-05-06T08:30:00Z</cp:lastPrinted>
  <dcterms:created xsi:type="dcterms:W3CDTF">2020-04-10T05:42:00Z</dcterms:created>
  <dcterms:modified xsi:type="dcterms:W3CDTF">2020-05-06T08:36:00Z</dcterms:modified>
</cp:coreProperties>
</file>