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CFCEF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ЗАКЛЮЧЕНИЕ</w:t>
      </w:r>
    </w:p>
    <w:p w14:paraId="06701EC4" w14:textId="77777777" w:rsidR="00570B55" w:rsidRPr="00B539B2" w:rsidRDefault="00570B55" w:rsidP="00570B5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14:paraId="1658F2B0" w14:textId="13F16C40" w:rsidR="00570B55" w:rsidRPr="00B539B2" w:rsidRDefault="00570B55" w:rsidP="00570B55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«</w:t>
      </w:r>
      <w:r w:rsidR="00D7479F">
        <w:rPr>
          <w:rFonts w:ascii="Times New Roman" w:hAnsi="Times New Roman" w:cs="Times New Roman"/>
          <w:sz w:val="27"/>
          <w:szCs w:val="27"/>
        </w:rPr>
        <w:t>2</w:t>
      </w:r>
      <w:r w:rsidR="004C751B">
        <w:rPr>
          <w:rFonts w:ascii="Times New Roman" w:hAnsi="Times New Roman" w:cs="Times New Roman"/>
          <w:sz w:val="27"/>
          <w:szCs w:val="27"/>
        </w:rPr>
        <w:t>7</w:t>
      </w:r>
      <w:r w:rsidRPr="00B539B2">
        <w:rPr>
          <w:rFonts w:ascii="Times New Roman" w:hAnsi="Times New Roman" w:cs="Times New Roman"/>
          <w:sz w:val="27"/>
          <w:szCs w:val="27"/>
        </w:rPr>
        <w:t xml:space="preserve">» </w:t>
      </w:r>
      <w:r w:rsidR="004C751B">
        <w:rPr>
          <w:rFonts w:ascii="Times New Roman" w:hAnsi="Times New Roman" w:cs="Times New Roman"/>
          <w:sz w:val="27"/>
          <w:szCs w:val="27"/>
        </w:rPr>
        <w:t>октября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B539B2">
        <w:rPr>
          <w:rFonts w:ascii="Times New Roman" w:hAnsi="Times New Roman" w:cs="Times New Roman"/>
          <w:sz w:val="27"/>
          <w:szCs w:val="27"/>
        </w:rPr>
        <w:t>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B539B2">
        <w:rPr>
          <w:rFonts w:ascii="Times New Roman" w:hAnsi="Times New Roman" w:cs="Times New Roman"/>
          <w:sz w:val="27"/>
          <w:szCs w:val="27"/>
        </w:rPr>
        <w:t xml:space="preserve"> г.</w:t>
      </w:r>
    </w:p>
    <w:p w14:paraId="6D63073A" w14:textId="719C9405" w:rsidR="00570B55" w:rsidRPr="00B539B2" w:rsidRDefault="00570B55" w:rsidP="004C751B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Организатор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на территории городских и сельских поселений Курской области</w:t>
      </w:r>
      <w:r w:rsidRPr="00B539B2">
        <w:rPr>
          <w:rFonts w:ascii="Times New Roman" w:hAnsi="Times New Roman" w:cs="Times New Roman"/>
          <w:sz w:val="27"/>
          <w:szCs w:val="27"/>
        </w:rPr>
        <w:t xml:space="preserve"> </w:t>
      </w:r>
      <w:r w:rsidR="00B04AC6" w:rsidRPr="00B04AC6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2874EA" w:rsidRPr="002874EA">
        <w:rPr>
          <w:rFonts w:ascii="Times New Roman" w:hAnsi="Times New Roman" w:cs="Times New Roman"/>
          <w:sz w:val="27"/>
          <w:szCs w:val="27"/>
        </w:rPr>
        <w:t xml:space="preserve">планировки территории и проекту </w:t>
      </w:r>
      <w:r w:rsidR="004C751B" w:rsidRPr="004C751B">
        <w:rPr>
          <w:rFonts w:ascii="Times New Roman" w:hAnsi="Times New Roman" w:cs="Times New Roman"/>
          <w:sz w:val="27"/>
          <w:szCs w:val="27"/>
        </w:rPr>
        <w:t xml:space="preserve">межевания территории в его составе, предусматривающего размещение линейного объекта «Газопровод межпоселковый с. Калиновка – д. Приходьково – с. Амонь – с. Клевень – </w:t>
      </w:r>
      <w:r w:rsidR="004C751B">
        <w:rPr>
          <w:rFonts w:ascii="Times New Roman" w:hAnsi="Times New Roman" w:cs="Times New Roman"/>
          <w:sz w:val="27"/>
          <w:szCs w:val="27"/>
        </w:rPr>
        <w:br/>
      </w:r>
      <w:r w:rsidR="004C751B" w:rsidRPr="004C751B">
        <w:rPr>
          <w:rFonts w:ascii="Times New Roman" w:hAnsi="Times New Roman" w:cs="Times New Roman"/>
          <w:sz w:val="27"/>
          <w:szCs w:val="27"/>
        </w:rPr>
        <w:t>с. Искра – д. Богословка Хомутовского района Курской области»</w:t>
      </w:r>
      <w:r w:rsidRPr="00E469A7">
        <w:rPr>
          <w:rFonts w:ascii="Times New Roman" w:hAnsi="Times New Roman" w:cs="Times New Roman"/>
          <w:sz w:val="27"/>
          <w:szCs w:val="27"/>
        </w:rPr>
        <w:t>.</w:t>
      </w:r>
    </w:p>
    <w:p w14:paraId="0B192C3E" w14:textId="7CAAC59F" w:rsidR="00570B55" w:rsidRPr="00F22F99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Сведения о количестве участников общественных обсуждений, которые приняли </w:t>
      </w:r>
      <w:r w:rsidRPr="00F22F99">
        <w:rPr>
          <w:rFonts w:ascii="Times New Roman" w:hAnsi="Times New Roman" w:cs="Times New Roman"/>
          <w:sz w:val="27"/>
          <w:szCs w:val="27"/>
        </w:rPr>
        <w:t xml:space="preserve">участие в </w:t>
      </w:r>
      <w:r w:rsidRPr="00F22F99">
        <w:rPr>
          <w:rFonts w:ascii="Times New Roman" w:hAnsi="Times New Roman" w:cs="Times New Roman"/>
          <w:bCs/>
          <w:sz w:val="27"/>
          <w:szCs w:val="27"/>
        </w:rPr>
        <w:t>общественных обсуждениях</w:t>
      </w:r>
      <w:r w:rsidRPr="00F22F99">
        <w:rPr>
          <w:rFonts w:ascii="Times New Roman" w:hAnsi="Times New Roman" w:cs="Times New Roman"/>
          <w:sz w:val="27"/>
          <w:szCs w:val="27"/>
        </w:rPr>
        <w:t xml:space="preserve">: 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FC2F6DA" w14:textId="02349698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F22F99">
        <w:rPr>
          <w:rFonts w:ascii="Times New Roman" w:hAnsi="Times New Roman" w:cs="Times New Roman"/>
          <w:sz w:val="27"/>
          <w:szCs w:val="27"/>
        </w:rPr>
        <w:t xml:space="preserve">На основании протокола </w:t>
      </w:r>
      <w:r w:rsidRPr="00F22F99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F22F99">
        <w:rPr>
          <w:rFonts w:ascii="Times New Roman" w:hAnsi="Times New Roman" w:cs="Times New Roman"/>
          <w:sz w:val="27"/>
          <w:szCs w:val="27"/>
        </w:rPr>
        <w:t>от «</w:t>
      </w:r>
      <w:r w:rsidR="00D7479F">
        <w:rPr>
          <w:rFonts w:ascii="Times New Roman" w:hAnsi="Times New Roman" w:cs="Times New Roman"/>
          <w:sz w:val="27"/>
          <w:szCs w:val="27"/>
        </w:rPr>
        <w:t>2</w:t>
      </w:r>
      <w:r w:rsidR="004C751B">
        <w:rPr>
          <w:rFonts w:ascii="Times New Roman" w:hAnsi="Times New Roman" w:cs="Times New Roman"/>
          <w:sz w:val="27"/>
          <w:szCs w:val="27"/>
        </w:rPr>
        <w:t>7</w:t>
      </w:r>
      <w:r w:rsidRPr="00F22F99">
        <w:rPr>
          <w:rFonts w:ascii="Times New Roman" w:hAnsi="Times New Roman" w:cs="Times New Roman"/>
          <w:sz w:val="27"/>
          <w:szCs w:val="27"/>
        </w:rPr>
        <w:t xml:space="preserve">» </w:t>
      </w:r>
      <w:r w:rsidR="004C751B">
        <w:rPr>
          <w:rFonts w:ascii="Times New Roman" w:hAnsi="Times New Roman" w:cs="Times New Roman"/>
          <w:sz w:val="27"/>
          <w:szCs w:val="27"/>
        </w:rPr>
        <w:t>октября</w:t>
      </w:r>
      <w:r w:rsidRPr="00F22F99">
        <w:rPr>
          <w:rFonts w:ascii="Times New Roman" w:hAnsi="Times New Roman" w:cs="Times New Roman"/>
          <w:sz w:val="27"/>
          <w:szCs w:val="27"/>
        </w:rPr>
        <w:t xml:space="preserve"> 202</w:t>
      </w:r>
      <w:r w:rsidR="00511412">
        <w:rPr>
          <w:rFonts w:ascii="Times New Roman" w:hAnsi="Times New Roman" w:cs="Times New Roman"/>
          <w:sz w:val="27"/>
          <w:szCs w:val="27"/>
        </w:rPr>
        <w:t>3</w:t>
      </w:r>
      <w:r w:rsidRPr="00F22F99">
        <w:rPr>
          <w:rFonts w:ascii="Times New Roman" w:hAnsi="Times New Roman" w:cs="Times New Roman"/>
          <w:sz w:val="27"/>
          <w:szCs w:val="27"/>
        </w:rPr>
        <w:t xml:space="preserve"> г. № </w:t>
      </w:r>
      <w:r w:rsidR="004C751B">
        <w:rPr>
          <w:rFonts w:ascii="Times New Roman" w:hAnsi="Times New Roman" w:cs="Times New Roman"/>
          <w:sz w:val="27"/>
          <w:szCs w:val="27"/>
        </w:rPr>
        <w:t>200</w:t>
      </w:r>
      <w:r w:rsidRPr="00F22F99">
        <w:rPr>
          <w:rFonts w:ascii="Times New Roman" w:hAnsi="Times New Roman" w:cs="Times New Roman"/>
          <w:sz w:val="27"/>
          <w:szCs w:val="27"/>
        </w:rPr>
        <w:t>.</w:t>
      </w:r>
    </w:p>
    <w:p w14:paraId="5584E91A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Предложения и замечания граждан, являющихся участниками </w:t>
      </w:r>
      <w:r w:rsidRPr="00B539B2">
        <w:rPr>
          <w:rFonts w:ascii="Times New Roman" w:hAnsi="Times New Roman" w:cs="Times New Roman"/>
          <w:bCs/>
          <w:sz w:val="27"/>
          <w:szCs w:val="27"/>
        </w:rPr>
        <w:t xml:space="preserve">общественных обсуждений </w:t>
      </w:r>
      <w:r w:rsidRPr="00B539B2">
        <w:rPr>
          <w:rFonts w:ascii="Times New Roman" w:hAnsi="Times New Roman" w:cs="Times New Roman"/>
          <w:sz w:val="27"/>
          <w:szCs w:val="27"/>
        </w:rPr>
        <w:t>и постоянно проживающих на территории, в пределах которой проведены общественные обсуждения: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66EF7777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539B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обсуждений: не поступил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0BC6F516" w14:textId="77777777" w:rsidR="00570B55" w:rsidRPr="00B539B2" w:rsidRDefault="00570B55" w:rsidP="00570B55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B539B2">
        <w:rPr>
          <w:rFonts w:ascii="Times New Roman" w:hAnsi="Times New Roman" w:cs="Times New Roman"/>
          <w:bCs/>
          <w:sz w:val="27"/>
          <w:szCs w:val="27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 в ходе проведения общественных обсуждений предложений и замечаний не поступил</w:t>
      </w:r>
      <w:r>
        <w:rPr>
          <w:rFonts w:ascii="Times New Roman" w:hAnsi="Times New Roman" w:cs="Times New Roman"/>
          <w:bCs/>
          <w:sz w:val="27"/>
          <w:szCs w:val="27"/>
        </w:rPr>
        <w:t>и</w:t>
      </w:r>
      <w:r w:rsidRPr="00B539B2">
        <w:rPr>
          <w:rFonts w:ascii="Times New Roman" w:hAnsi="Times New Roman" w:cs="Times New Roman"/>
          <w:bCs/>
          <w:sz w:val="27"/>
          <w:szCs w:val="27"/>
        </w:rPr>
        <w:t>.</w:t>
      </w:r>
    </w:p>
    <w:p w14:paraId="6AB51333" w14:textId="39528E24" w:rsidR="00570B55" w:rsidRPr="00D23F69" w:rsidRDefault="00570B55" w:rsidP="004C751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</w:pPr>
      <w:r w:rsidRPr="00B539B2">
        <w:rPr>
          <w:rFonts w:ascii="Times New Roman" w:hAnsi="Times New Roman" w:cs="Times New Roman"/>
          <w:sz w:val="27"/>
          <w:szCs w:val="27"/>
        </w:rPr>
        <w:t xml:space="preserve">Выводы по результатам общественных обсуждений: комиссия по проведению общественных обсуждений по вопросам градостроительной деятельности </w:t>
      </w:r>
      <w:r w:rsidRPr="00B539B2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на территории городских и сельских поселений Курской области по результатам проведенных общественных обсуждений 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по проекту </w:t>
      </w:r>
      <w:r w:rsidR="002874EA" w:rsidRPr="002874EA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планировки территории и проекту </w:t>
      </w:r>
      <w:r w:rsidR="004C751B" w:rsidRPr="004C751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 xml:space="preserve">межевания территории в его составе, предусматривающего размещение линейного объекта «Газопровод межпоселковый с. Калиновка – </w:t>
      </w:r>
      <w:r w:rsidR="004C751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br/>
      </w:r>
      <w:r w:rsidR="004C751B" w:rsidRPr="004C751B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д. Приходьково – с. Амонь – с. Клевень – с. Искра – д. Богословка Хомутовского района Курской области»</w:t>
      </w:r>
      <w:r w:rsidR="00B04AC6" w:rsidRPr="00B04AC6">
        <w:rPr>
          <w:rFonts w:ascii="Times New Roman" w:eastAsia="Times New Roman" w:hAnsi="Times New Roman" w:cs="Times New Roman"/>
          <w:snapToGrid w:val="0"/>
          <w:sz w:val="27"/>
          <w:szCs w:val="27"/>
          <w:lang w:eastAsia="ru-RU"/>
        </w:rPr>
        <w:t>, рекомендует принять решение об утверждении проекта планировки территории и проекта межевания</w:t>
      </w:r>
      <w:r w:rsidRPr="00B539B2">
        <w:rPr>
          <w:rFonts w:ascii="Times New Roman" w:hAnsi="Times New Roman" w:cs="Times New Roman"/>
          <w:sz w:val="27"/>
          <w:szCs w:val="27"/>
        </w:rPr>
        <w:t>.</w:t>
      </w:r>
    </w:p>
    <w:p w14:paraId="597C9E2A" w14:textId="02B95B20" w:rsidR="007D6F6C" w:rsidRPr="00C12040" w:rsidRDefault="007D6F6C" w:rsidP="004640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40E6F5" w14:textId="4062BDF7" w:rsidR="00C40319" w:rsidRPr="00511412" w:rsidRDefault="00C40319" w:rsidP="00C40319">
      <w:pPr>
        <w:rPr>
          <w:rFonts w:ascii="Times New Roman" w:hAnsi="Times New Roman" w:cs="Times New Roman"/>
          <w:sz w:val="26"/>
          <w:szCs w:val="26"/>
        </w:rPr>
      </w:pPr>
      <w:r w:rsidRPr="00511412">
        <w:rPr>
          <w:rFonts w:ascii="Times New Roman" w:hAnsi="Times New Roman" w:cs="Times New Roman"/>
          <w:sz w:val="26"/>
          <w:szCs w:val="26"/>
        </w:rPr>
        <w:t xml:space="preserve">Члены Комиссии: Концедалова Г.А., Горяйнов Р.Н., Рындина В.Ю., Медынцева Т.В., Давыдова Т.И., Пашнев М.В., Сергиенко Е.В., </w:t>
      </w:r>
      <w:r w:rsidR="004C751B">
        <w:rPr>
          <w:rFonts w:ascii="Times New Roman" w:hAnsi="Times New Roman" w:cs="Times New Roman"/>
          <w:sz w:val="26"/>
          <w:szCs w:val="26"/>
        </w:rPr>
        <w:t>Сысоев Ю.А.</w:t>
      </w:r>
    </w:p>
    <w:sectPr w:rsidR="00C40319" w:rsidRPr="00511412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C4"/>
    <w:rsid w:val="0005037F"/>
    <w:rsid w:val="00051ABA"/>
    <w:rsid w:val="000A2C34"/>
    <w:rsid w:val="00103984"/>
    <w:rsid w:val="001072ED"/>
    <w:rsid w:val="001E1A3F"/>
    <w:rsid w:val="0020455C"/>
    <w:rsid w:val="002874EA"/>
    <w:rsid w:val="002D003C"/>
    <w:rsid w:val="002F6973"/>
    <w:rsid w:val="003000C5"/>
    <w:rsid w:val="00304B37"/>
    <w:rsid w:val="00343D2D"/>
    <w:rsid w:val="00355820"/>
    <w:rsid w:val="00384F3D"/>
    <w:rsid w:val="003F14C2"/>
    <w:rsid w:val="00464073"/>
    <w:rsid w:val="004B04FE"/>
    <w:rsid w:val="004C751B"/>
    <w:rsid w:val="00511412"/>
    <w:rsid w:val="00546711"/>
    <w:rsid w:val="0056116C"/>
    <w:rsid w:val="00570B55"/>
    <w:rsid w:val="005B6FA5"/>
    <w:rsid w:val="005C279D"/>
    <w:rsid w:val="005C4ECC"/>
    <w:rsid w:val="005F5A63"/>
    <w:rsid w:val="00635A19"/>
    <w:rsid w:val="00644FB5"/>
    <w:rsid w:val="00657269"/>
    <w:rsid w:val="006A0B59"/>
    <w:rsid w:val="006A3D4F"/>
    <w:rsid w:val="006A51AB"/>
    <w:rsid w:val="00713738"/>
    <w:rsid w:val="007629F1"/>
    <w:rsid w:val="007A3751"/>
    <w:rsid w:val="007D1EB1"/>
    <w:rsid w:val="007D6F6C"/>
    <w:rsid w:val="007E4DC1"/>
    <w:rsid w:val="007F4342"/>
    <w:rsid w:val="00833B72"/>
    <w:rsid w:val="0084399C"/>
    <w:rsid w:val="00876351"/>
    <w:rsid w:val="008A66F2"/>
    <w:rsid w:val="008D13FA"/>
    <w:rsid w:val="0091760F"/>
    <w:rsid w:val="00957BC4"/>
    <w:rsid w:val="00957E1F"/>
    <w:rsid w:val="00975AA7"/>
    <w:rsid w:val="009A592A"/>
    <w:rsid w:val="009B1390"/>
    <w:rsid w:val="009C6F32"/>
    <w:rsid w:val="00A1120F"/>
    <w:rsid w:val="00A629AD"/>
    <w:rsid w:val="00B04AC6"/>
    <w:rsid w:val="00B169B7"/>
    <w:rsid w:val="00B2345E"/>
    <w:rsid w:val="00B511E5"/>
    <w:rsid w:val="00B63278"/>
    <w:rsid w:val="00B74A01"/>
    <w:rsid w:val="00B77C9B"/>
    <w:rsid w:val="00B85017"/>
    <w:rsid w:val="00BC4D21"/>
    <w:rsid w:val="00BE23F4"/>
    <w:rsid w:val="00BF071F"/>
    <w:rsid w:val="00C12040"/>
    <w:rsid w:val="00C2525D"/>
    <w:rsid w:val="00C33344"/>
    <w:rsid w:val="00C40319"/>
    <w:rsid w:val="00CB442B"/>
    <w:rsid w:val="00D23F69"/>
    <w:rsid w:val="00D35425"/>
    <w:rsid w:val="00D73ADD"/>
    <w:rsid w:val="00D7479F"/>
    <w:rsid w:val="00DC36E6"/>
    <w:rsid w:val="00DD73B4"/>
    <w:rsid w:val="00DE0920"/>
    <w:rsid w:val="00E36BF5"/>
    <w:rsid w:val="00E85653"/>
    <w:rsid w:val="00ED0E56"/>
    <w:rsid w:val="00ED110D"/>
    <w:rsid w:val="00ED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97F6"/>
  <w15:docId w15:val="{CFDF1DC5-18A8-462A-B42E-6414A6A8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6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zvyaginceva_ne</cp:lastModifiedBy>
  <cp:revision>24</cp:revision>
  <cp:lastPrinted>2022-05-04T08:46:00Z</cp:lastPrinted>
  <dcterms:created xsi:type="dcterms:W3CDTF">2022-12-19T11:18:00Z</dcterms:created>
  <dcterms:modified xsi:type="dcterms:W3CDTF">2023-10-27T07:25:00Z</dcterms:modified>
</cp:coreProperties>
</file>